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F4E" w:rsidRPr="00B91F7B" w:rsidRDefault="00F85940">
      <w:pPr>
        <w:jc w:val="center"/>
        <w:rPr>
          <w:b/>
          <w:sz w:val="36"/>
          <w:szCs w:val="36"/>
        </w:rPr>
      </w:pPr>
      <w:r w:rsidRPr="00B91F7B">
        <w:rPr>
          <w:rFonts w:hint="eastAsia"/>
          <w:b/>
          <w:sz w:val="36"/>
          <w:szCs w:val="36"/>
        </w:rPr>
        <w:t>巴彦淖尔市“改盐增草（饲）兴牧</w:t>
      </w:r>
      <w:r w:rsidRPr="00B91F7B">
        <w:rPr>
          <w:rFonts w:hint="eastAsia"/>
          <w:b/>
          <w:sz w:val="36"/>
          <w:szCs w:val="36"/>
        </w:rPr>
        <w:t>工程</w:t>
      </w:r>
      <w:r w:rsidRPr="00B91F7B">
        <w:rPr>
          <w:rFonts w:hint="eastAsia"/>
          <w:b/>
          <w:sz w:val="36"/>
          <w:szCs w:val="36"/>
        </w:rPr>
        <w:t>”</w:t>
      </w:r>
      <w:r w:rsidR="00405A44" w:rsidRPr="00405A44">
        <w:rPr>
          <w:rFonts w:hint="eastAsia"/>
          <w:b/>
          <w:sz w:val="36"/>
          <w:szCs w:val="36"/>
        </w:rPr>
        <w:t xml:space="preserve"> </w:t>
      </w:r>
      <w:r w:rsidR="00405A44" w:rsidRPr="00405A44">
        <w:rPr>
          <w:rFonts w:hint="eastAsia"/>
          <w:b/>
          <w:sz w:val="36"/>
          <w:szCs w:val="36"/>
        </w:rPr>
        <w:t>盐碱地改良</w:t>
      </w:r>
    </w:p>
    <w:p w:rsidR="00D44F4E" w:rsidRDefault="00F85940">
      <w:pPr>
        <w:jc w:val="center"/>
        <w:rPr>
          <w:rFonts w:hint="eastAsia"/>
          <w:b/>
          <w:sz w:val="36"/>
          <w:szCs w:val="36"/>
        </w:rPr>
      </w:pPr>
      <w:r w:rsidRPr="00B91F7B">
        <w:rPr>
          <w:rFonts w:hint="eastAsia"/>
          <w:b/>
          <w:sz w:val="36"/>
          <w:szCs w:val="36"/>
        </w:rPr>
        <w:t>分包商</w:t>
      </w:r>
      <w:r w:rsidRPr="00B91F7B">
        <w:rPr>
          <w:rFonts w:hint="eastAsia"/>
          <w:b/>
          <w:sz w:val="36"/>
          <w:szCs w:val="36"/>
        </w:rPr>
        <w:t>竞争性谈判公告</w:t>
      </w:r>
    </w:p>
    <w:p w:rsidR="00B91F7B" w:rsidRPr="00B91F7B" w:rsidRDefault="00B91F7B">
      <w:pPr>
        <w:jc w:val="center"/>
        <w:rPr>
          <w:b/>
          <w:sz w:val="36"/>
          <w:szCs w:val="36"/>
        </w:rPr>
      </w:pPr>
    </w:p>
    <w:p w:rsidR="00D44F4E" w:rsidRDefault="00F85940">
      <w:pPr>
        <w:numPr>
          <w:ilvl w:val="0"/>
          <w:numId w:val="1"/>
        </w:numPr>
        <w:spacing w:line="360" w:lineRule="auto"/>
        <w:jc w:val="left"/>
        <w:rPr>
          <w:rFonts w:ascii="宋体" w:hAnsi="宋体"/>
          <w:b/>
          <w:sz w:val="24"/>
        </w:rPr>
      </w:pPr>
      <w:r>
        <w:rPr>
          <w:rFonts w:ascii="宋体" w:hAnsi="宋体" w:hint="eastAsia"/>
          <w:b/>
          <w:sz w:val="24"/>
        </w:rPr>
        <w:t>发包人：</w:t>
      </w:r>
      <w:r>
        <w:rPr>
          <w:rFonts w:ascii="宋体" w:hAnsi="宋体" w:cs="宋体" w:hint="eastAsia"/>
          <w:sz w:val="24"/>
        </w:rPr>
        <w:t>内蒙古蒙草土壤修复与盐碱地改良科技有限公司</w:t>
      </w:r>
    </w:p>
    <w:p w:rsidR="00D44F4E" w:rsidRDefault="00F85940">
      <w:pPr>
        <w:numPr>
          <w:ilvl w:val="0"/>
          <w:numId w:val="1"/>
        </w:numPr>
        <w:spacing w:line="360" w:lineRule="auto"/>
        <w:jc w:val="left"/>
        <w:rPr>
          <w:rFonts w:ascii="宋体" w:hAnsi="宋体"/>
          <w:b/>
          <w:sz w:val="24"/>
        </w:rPr>
      </w:pPr>
      <w:r>
        <w:rPr>
          <w:rFonts w:ascii="宋体" w:hAnsi="宋体" w:hint="eastAsia"/>
          <w:b/>
          <w:sz w:val="24"/>
        </w:rPr>
        <w:t>项目概况</w:t>
      </w:r>
    </w:p>
    <w:p w:rsidR="00D44F4E" w:rsidRDefault="00F85940">
      <w:pPr>
        <w:rPr>
          <w:rFonts w:ascii="宋体" w:hAnsi="宋体" w:cs="宋体"/>
          <w:sz w:val="24"/>
        </w:rPr>
      </w:pPr>
      <w:bookmarkStart w:id="0" w:name="_Toc26948"/>
      <w:bookmarkStart w:id="1" w:name="_Toc27998"/>
      <w:bookmarkStart w:id="2" w:name="_Toc394566971"/>
      <w:r>
        <w:rPr>
          <w:rFonts w:ascii="宋体" w:hAnsi="宋体" w:cs="宋体" w:hint="eastAsia"/>
          <w:b/>
          <w:bCs/>
          <w:sz w:val="24"/>
        </w:rPr>
        <w:t>（一）工程名称</w:t>
      </w:r>
      <w:r>
        <w:rPr>
          <w:rFonts w:ascii="宋体" w:hAnsi="宋体" w:cs="宋体" w:hint="eastAsia"/>
          <w:sz w:val="24"/>
        </w:rPr>
        <w:t>：</w:t>
      </w:r>
      <w:bookmarkEnd w:id="0"/>
      <w:bookmarkEnd w:id="1"/>
      <w:bookmarkEnd w:id="2"/>
      <w:r>
        <w:rPr>
          <w:rFonts w:ascii="宋体" w:hAnsi="宋体" w:cs="宋体" w:hint="eastAsia"/>
          <w:sz w:val="24"/>
        </w:rPr>
        <w:t>巴彦淖尔市“改盐增草（饲）兴牧</w:t>
      </w:r>
      <w:r>
        <w:rPr>
          <w:rFonts w:ascii="宋体" w:hAnsi="宋体" w:cs="宋体" w:hint="eastAsia"/>
          <w:sz w:val="24"/>
        </w:rPr>
        <w:t>工程</w:t>
      </w:r>
      <w:r>
        <w:rPr>
          <w:rFonts w:ascii="宋体" w:hAnsi="宋体" w:cs="宋体" w:hint="eastAsia"/>
          <w:sz w:val="24"/>
        </w:rPr>
        <w:t>”</w:t>
      </w:r>
    </w:p>
    <w:p w:rsidR="00D44F4E" w:rsidRDefault="00F85940">
      <w:pPr>
        <w:pStyle w:val="a6"/>
        <w:spacing w:line="360" w:lineRule="auto"/>
        <w:rPr>
          <w:color w:val="000000"/>
        </w:rPr>
      </w:pPr>
      <w:r>
        <w:rPr>
          <w:rFonts w:hint="eastAsia"/>
          <w:b/>
          <w:bCs/>
        </w:rPr>
        <w:t>（二）项目编码</w:t>
      </w:r>
      <w:r>
        <w:rPr>
          <w:rFonts w:hint="eastAsia"/>
        </w:rPr>
        <w:t>：</w:t>
      </w:r>
      <w:r>
        <w:rPr>
          <w:rFonts w:hint="eastAsia"/>
          <w:color w:val="000000"/>
        </w:rPr>
        <w:t>MCSTHJ-2018-GCFB00</w:t>
      </w:r>
      <w:r>
        <w:rPr>
          <w:rFonts w:hint="eastAsia"/>
          <w:color w:val="000000"/>
        </w:rPr>
        <w:t>6</w:t>
      </w:r>
    </w:p>
    <w:p w:rsidR="00D44F4E" w:rsidRDefault="00F85940">
      <w:pPr>
        <w:pStyle w:val="a6"/>
        <w:spacing w:line="360" w:lineRule="auto"/>
      </w:pPr>
      <w:r>
        <w:rPr>
          <w:rFonts w:hint="eastAsia"/>
          <w:b/>
          <w:bCs/>
        </w:rPr>
        <w:t>（三）工程地点</w:t>
      </w:r>
      <w:r>
        <w:rPr>
          <w:rFonts w:hint="eastAsia"/>
        </w:rPr>
        <w:t>：</w:t>
      </w:r>
      <w:r>
        <w:rPr>
          <w:rFonts w:hint="eastAsia"/>
        </w:rPr>
        <w:t>巴彦淖尔市</w:t>
      </w:r>
      <w:r>
        <w:rPr>
          <w:rFonts w:hint="eastAsia"/>
        </w:rPr>
        <w:t xml:space="preserve"> </w:t>
      </w:r>
    </w:p>
    <w:p w:rsidR="00D44F4E" w:rsidRDefault="00F85940">
      <w:pPr>
        <w:spacing w:line="360" w:lineRule="auto"/>
        <w:outlineLvl w:val="1"/>
        <w:rPr>
          <w:rFonts w:ascii="宋体" w:hAnsi="宋体" w:cs="宋体"/>
          <w:b/>
          <w:bCs/>
          <w:sz w:val="24"/>
        </w:rPr>
      </w:pPr>
      <w:r>
        <w:rPr>
          <w:rFonts w:ascii="宋体" w:hAnsi="宋体" w:cs="宋体" w:hint="eastAsia"/>
          <w:b/>
          <w:bCs/>
          <w:sz w:val="24"/>
        </w:rPr>
        <w:t>（四）项目概况：</w:t>
      </w:r>
    </w:p>
    <w:p w:rsidR="00D44F4E" w:rsidRDefault="00F85940">
      <w:pPr>
        <w:spacing w:line="360" w:lineRule="auto"/>
        <w:ind w:firstLineChars="200" w:firstLine="480"/>
        <w:rPr>
          <w:rFonts w:ascii="宋体" w:hAnsi="宋体" w:cs="宋体"/>
          <w:sz w:val="24"/>
        </w:rPr>
      </w:pPr>
      <w:r>
        <w:rPr>
          <w:rFonts w:ascii="宋体" w:hAnsi="宋体" w:cs="宋体" w:hint="eastAsia"/>
          <w:sz w:val="24"/>
        </w:rPr>
        <w:t>项目地点位于巴彦淖尔市</w:t>
      </w:r>
      <w:r>
        <w:rPr>
          <w:rFonts w:ascii="宋体" w:hAnsi="宋体" w:cs="宋体" w:hint="eastAsia"/>
          <w:sz w:val="24"/>
        </w:rPr>
        <w:t>,</w:t>
      </w:r>
      <w:r>
        <w:rPr>
          <w:rFonts w:ascii="宋体" w:hAnsi="宋体" w:cs="宋体" w:hint="eastAsia"/>
          <w:sz w:val="24"/>
        </w:rPr>
        <w:t>其中主要工程有盐碱地改良工程、暗管排盐工程、土地整理工程</w:t>
      </w:r>
      <w:r>
        <w:rPr>
          <w:rFonts w:ascii="宋体" w:hAnsi="宋体" w:hint="eastAsia"/>
          <w:sz w:val="24"/>
        </w:rPr>
        <w:t>等。</w:t>
      </w:r>
      <w:r>
        <w:rPr>
          <w:rFonts w:ascii="宋体" w:hAnsi="宋体" w:cs="宋体" w:hint="eastAsia"/>
          <w:sz w:val="24"/>
        </w:rPr>
        <w:t>本次</w:t>
      </w:r>
      <w:r w:rsidR="009E6B14">
        <w:rPr>
          <w:rFonts w:ascii="宋体" w:hAnsi="宋体" w:cs="宋体" w:hint="eastAsia"/>
          <w:sz w:val="24"/>
        </w:rPr>
        <w:t>采购</w:t>
      </w:r>
      <w:r>
        <w:rPr>
          <w:rFonts w:ascii="宋体" w:hAnsi="宋体" w:cs="宋体" w:hint="eastAsia"/>
          <w:sz w:val="24"/>
        </w:rPr>
        <w:t>内容为</w:t>
      </w:r>
      <w:r>
        <w:rPr>
          <w:rFonts w:ascii="宋体" w:hAnsi="宋体" w:cs="宋体" w:hint="eastAsia"/>
          <w:sz w:val="24"/>
        </w:rPr>
        <w:t>盐碱地改良工程</w:t>
      </w:r>
      <w:r>
        <w:rPr>
          <w:rFonts w:ascii="宋体" w:hAnsi="宋体" w:cs="宋体" w:hint="eastAsia"/>
          <w:sz w:val="24"/>
        </w:rPr>
        <w:t>分包商</w:t>
      </w:r>
      <w:r w:rsidR="009E6B14">
        <w:rPr>
          <w:rFonts w:ascii="宋体" w:hAnsi="宋体" w:cs="宋体" w:hint="eastAsia"/>
          <w:sz w:val="24"/>
        </w:rPr>
        <w:t>竞谈</w:t>
      </w:r>
      <w:r>
        <w:rPr>
          <w:rFonts w:ascii="宋体" w:hAnsi="宋体" w:cs="宋体" w:hint="eastAsia"/>
          <w:sz w:val="24"/>
        </w:rPr>
        <w:t>，针对盐碱地</w:t>
      </w:r>
      <w:r>
        <w:rPr>
          <w:rFonts w:ascii="宋体" w:hAnsi="宋体" w:cs="宋体" w:hint="eastAsia"/>
          <w:sz w:val="24"/>
        </w:rPr>
        <w:t>改良工程</w:t>
      </w:r>
      <w:r>
        <w:rPr>
          <w:rFonts w:ascii="宋体" w:hAnsi="宋体" w:cs="宋体" w:hint="eastAsia"/>
          <w:sz w:val="24"/>
        </w:rPr>
        <w:t>共分为</w:t>
      </w:r>
      <w:r>
        <w:rPr>
          <w:rFonts w:ascii="宋体" w:hAnsi="宋体" w:cs="宋体" w:hint="eastAsia"/>
          <w:sz w:val="24"/>
        </w:rPr>
        <w:t>两</w:t>
      </w:r>
      <w:r>
        <w:rPr>
          <w:rFonts w:ascii="宋体" w:hAnsi="宋体" w:cs="宋体" w:hint="eastAsia"/>
          <w:sz w:val="24"/>
        </w:rPr>
        <w:t>个标段，其中</w:t>
      </w:r>
      <w:r>
        <w:rPr>
          <w:rFonts w:ascii="宋体" w:hAnsi="宋体" w:cs="宋体" w:hint="eastAsia"/>
          <w:sz w:val="24"/>
        </w:rPr>
        <w:t>：</w:t>
      </w:r>
    </w:p>
    <w:p w:rsidR="00D44F4E" w:rsidRDefault="00F85940">
      <w:pPr>
        <w:spacing w:line="360" w:lineRule="auto"/>
        <w:ind w:firstLine="480"/>
        <w:rPr>
          <w:rFonts w:ascii="宋体" w:hAnsi="宋体" w:cs="宋体"/>
          <w:sz w:val="24"/>
        </w:rPr>
      </w:pPr>
      <w:r>
        <w:rPr>
          <w:rFonts w:ascii="宋体" w:hAnsi="宋体" w:cs="宋体" w:hint="eastAsia"/>
          <w:sz w:val="24"/>
        </w:rPr>
        <w:t>一标段</w:t>
      </w:r>
      <w:r>
        <w:rPr>
          <w:rFonts w:ascii="宋体" w:hAnsi="宋体" w:cs="宋体" w:hint="eastAsia"/>
          <w:sz w:val="24"/>
        </w:rPr>
        <w:t>施工面积</w:t>
      </w:r>
      <w:r>
        <w:rPr>
          <w:rFonts w:ascii="宋体" w:hAnsi="宋体" w:cs="宋体" w:hint="eastAsia"/>
          <w:sz w:val="24"/>
        </w:rPr>
        <w:t>5</w:t>
      </w:r>
      <w:r>
        <w:rPr>
          <w:rFonts w:ascii="宋体" w:hAnsi="宋体" w:cs="宋体" w:hint="eastAsia"/>
          <w:sz w:val="24"/>
        </w:rPr>
        <w:t>万亩，主要对盐碱地改良工程</w:t>
      </w:r>
      <w:r>
        <w:rPr>
          <w:rFonts w:ascii="宋体" w:hAnsi="宋体" w:cs="宋体" w:hint="eastAsia"/>
          <w:sz w:val="24"/>
        </w:rPr>
        <w:t>中</w:t>
      </w:r>
      <w:r>
        <w:rPr>
          <w:rFonts w:ascii="宋体" w:hAnsi="宋体" w:cs="宋体" w:hint="eastAsia"/>
          <w:sz w:val="24"/>
        </w:rPr>
        <w:t>土地整理的深松、旋耕、激光平地进行</w:t>
      </w:r>
      <w:r>
        <w:rPr>
          <w:rFonts w:ascii="宋体" w:hAnsi="宋体" w:cs="宋体" w:hint="eastAsia"/>
          <w:sz w:val="24"/>
        </w:rPr>
        <w:t>分包商</w:t>
      </w:r>
      <w:r>
        <w:rPr>
          <w:rFonts w:ascii="宋体" w:hAnsi="宋体" w:cs="宋体" w:hint="eastAsia"/>
          <w:sz w:val="24"/>
        </w:rPr>
        <w:t>竞争性谈判。</w:t>
      </w:r>
    </w:p>
    <w:p w:rsidR="00D44F4E" w:rsidRDefault="00F85940">
      <w:pPr>
        <w:spacing w:line="360" w:lineRule="auto"/>
        <w:ind w:firstLine="480"/>
        <w:rPr>
          <w:rFonts w:ascii="宋体" w:hAnsi="宋体" w:cs="宋体"/>
          <w:sz w:val="24"/>
        </w:rPr>
      </w:pPr>
      <w:r>
        <w:rPr>
          <w:rFonts w:ascii="宋体" w:hAnsi="宋体" w:cs="宋体" w:hint="eastAsia"/>
          <w:sz w:val="24"/>
        </w:rPr>
        <w:t>二标段主要对</w:t>
      </w:r>
      <w:r>
        <w:rPr>
          <w:rFonts w:ascii="宋体" w:hAnsi="宋体" w:cs="宋体" w:hint="eastAsia"/>
          <w:sz w:val="24"/>
        </w:rPr>
        <w:t>盐碱地改良工程中</w:t>
      </w:r>
      <w:r>
        <w:rPr>
          <w:rFonts w:ascii="宋体" w:hAnsi="宋体" w:cs="宋体" w:hint="eastAsia"/>
          <w:sz w:val="24"/>
        </w:rPr>
        <w:t>1800</w:t>
      </w:r>
      <w:r>
        <w:rPr>
          <w:rFonts w:ascii="宋体" w:hAnsi="宋体" w:cs="宋体" w:hint="eastAsia"/>
          <w:sz w:val="24"/>
        </w:rPr>
        <w:t>亩所需的脱硫石膏的购置及摊铺以及激光平地进行</w:t>
      </w:r>
      <w:r>
        <w:rPr>
          <w:rFonts w:ascii="宋体" w:hAnsi="宋体" w:cs="宋体" w:hint="eastAsia"/>
          <w:sz w:val="24"/>
        </w:rPr>
        <w:t>分包商</w:t>
      </w:r>
      <w:r>
        <w:rPr>
          <w:rFonts w:ascii="宋体" w:hAnsi="宋体" w:cs="宋体" w:hint="eastAsia"/>
          <w:sz w:val="24"/>
        </w:rPr>
        <w:t>竞争性谈判。</w:t>
      </w:r>
      <w:r>
        <w:rPr>
          <w:rFonts w:ascii="宋体" w:hAnsi="宋体" w:cs="宋体" w:hint="eastAsia"/>
          <w:b/>
          <w:bCs/>
          <w:sz w:val="24"/>
        </w:rPr>
        <w:t>（包工包料）</w:t>
      </w:r>
    </w:p>
    <w:p w:rsidR="00D44F4E" w:rsidRDefault="00F85940">
      <w:pPr>
        <w:spacing w:line="360" w:lineRule="auto"/>
        <w:outlineLvl w:val="1"/>
        <w:rPr>
          <w:rFonts w:ascii="宋体" w:hAnsi="宋体" w:cs="宋体"/>
          <w:sz w:val="24"/>
        </w:rPr>
      </w:pPr>
      <w:r>
        <w:rPr>
          <w:rFonts w:ascii="宋体" w:hAnsi="宋体" w:cs="宋体" w:hint="eastAsia"/>
          <w:b/>
          <w:bCs/>
          <w:sz w:val="24"/>
        </w:rPr>
        <w:t>（五）工作内容：</w:t>
      </w:r>
    </w:p>
    <w:p w:rsidR="00D44F4E" w:rsidRDefault="00F85940">
      <w:pPr>
        <w:spacing w:line="360" w:lineRule="auto"/>
        <w:jc w:val="left"/>
        <w:rPr>
          <w:rFonts w:ascii="宋体" w:hAnsi="宋体" w:cs="宋体"/>
          <w:sz w:val="24"/>
        </w:rPr>
      </w:pPr>
      <w:r>
        <w:rPr>
          <w:rFonts w:ascii="宋体" w:hAnsi="宋体" w:cs="宋体" w:hint="eastAsia"/>
          <w:sz w:val="24"/>
        </w:rPr>
        <w:t>1</w:t>
      </w:r>
      <w:r>
        <w:rPr>
          <w:rFonts w:ascii="宋体" w:hAnsi="宋体" w:cs="宋体" w:hint="eastAsia"/>
          <w:sz w:val="24"/>
        </w:rPr>
        <w:t>、深松</w:t>
      </w:r>
      <w:r>
        <w:rPr>
          <w:rFonts w:ascii="宋体" w:hAnsi="宋体" w:cs="宋体" w:hint="eastAsia"/>
          <w:sz w:val="24"/>
        </w:rPr>
        <w:t>、</w:t>
      </w:r>
      <w:r>
        <w:rPr>
          <w:rFonts w:ascii="宋体" w:hAnsi="宋体" w:cs="宋体" w:hint="eastAsia"/>
          <w:sz w:val="24"/>
        </w:rPr>
        <w:t>旋耕</w:t>
      </w:r>
      <w:r>
        <w:rPr>
          <w:rFonts w:ascii="宋体" w:hAnsi="宋体" w:cs="宋体" w:hint="eastAsia"/>
          <w:sz w:val="24"/>
        </w:rPr>
        <w:t>各</w:t>
      </w:r>
      <w:r>
        <w:rPr>
          <w:rFonts w:ascii="宋体" w:hAnsi="宋体" w:cs="宋体" w:hint="eastAsia"/>
          <w:sz w:val="24"/>
        </w:rPr>
        <w:t>5</w:t>
      </w:r>
      <w:r>
        <w:rPr>
          <w:rFonts w:ascii="宋体" w:hAnsi="宋体" w:cs="宋体" w:hint="eastAsia"/>
          <w:sz w:val="24"/>
        </w:rPr>
        <w:t>万</w:t>
      </w:r>
      <w:r>
        <w:rPr>
          <w:rFonts w:ascii="宋体" w:hAnsi="宋体" w:cs="宋体" w:hint="eastAsia"/>
          <w:sz w:val="24"/>
        </w:rPr>
        <w:t>亩。</w:t>
      </w:r>
    </w:p>
    <w:p w:rsidR="00D44F4E" w:rsidRDefault="00F85940">
      <w:pPr>
        <w:spacing w:line="360" w:lineRule="auto"/>
        <w:jc w:val="left"/>
        <w:rPr>
          <w:rFonts w:ascii="宋体" w:hAnsi="宋体" w:cs="宋体"/>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脱硫石膏：</w:t>
      </w:r>
      <w:r>
        <w:rPr>
          <w:rFonts w:ascii="宋体" w:hAnsi="宋体" w:cs="宋体" w:hint="eastAsia"/>
          <w:sz w:val="24"/>
        </w:rPr>
        <w:t>571.5</w:t>
      </w:r>
      <w:r>
        <w:rPr>
          <w:rFonts w:ascii="宋体" w:hAnsi="宋体" w:cs="宋体" w:hint="eastAsia"/>
          <w:sz w:val="24"/>
        </w:rPr>
        <w:t>吨，根据</w:t>
      </w:r>
      <w:r>
        <w:rPr>
          <w:rFonts w:ascii="宋体" w:hAnsi="宋体" w:cs="宋体" w:hint="eastAsia"/>
          <w:sz w:val="24"/>
        </w:rPr>
        <w:t>现场需</w:t>
      </w:r>
      <w:r>
        <w:rPr>
          <w:rFonts w:ascii="宋体" w:hAnsi="宋体" w:cs="宋体" w:hint="eastAsia"/>
          <w:sz w:val="24"/>
        </w:rPr>
        <w:t>求拉到指定地点后按照设计要求摊铺到所需条田中。运距约为</w:t>
      </w:r>
      <w:r>
        <w:rPr>
          <w:rFonts w:ascii="宋体" w:hAnsi="宋体" w:cs="宋体" w:hint="eastAsia"/>
          <w:sz w:val="24"/>
        </w:rPr>
        <w:t>30</w:t>
      </w:r>
      <w:r>
        <w:rPr>
          <w:rFonts w:ascii="宋体" w:hAnsi="宋体" w:cs="宋体" w:hint="eastAsia"/>
          <w:sz w:val="24"/>
        </w:rPr>
        <w:t>公里。</w:t>
      </w:r>
    </w:p>
    <w:p w:rsidR="00D44F4E" w:rsidRDefault="00F85940">
      <w:pPr>
        <w:spacing w:line="360" w:lineRule="auto"/>
        <w:rPr>
          <w:rFonts w:ascii="宋体" w:hAnsi="宋体" w:cs="宋体"/>
          <w:sz w:val="24"/>
        </w:rPr>
      </w:pPr>
      <w:r>
        <w:rPr>
          <w:rFonts w:ascii="宋体" w:hAnsi="宋体" w:cs="宋体" w:hint="eastAsia"/>
          <w:sz w:val="24"/>
        </w:rPr>
        <w:t>3</w:t>
      </w:r>
      <w:r>
        <w:rPr>
          <w:rFonts w:ascii="宋体" w:hAnsi="宋体" w:cs="宋体" w:hint="eastAsia"/>
          <w:sz w:val="24"/>
        </w:rPr>
        <w:t>、激光平地</w:t>
      </w:r>
      <w:r>
        <w:rPr>
          <w:rFonts w:ascii="宋体" w:hAnsi="宋体" w:cs="宋体" w:hint="eastAsia"/>
          <w:sz w:val="24"/>
        </w:rPr>
        <w:t>5</w:t>
      </w:r>
      <w:r>
        <w:rPr>
          <w:rFonts w:ascii="宋体" w:hAnsi="宋体" w:cs="宋体" w:hint="eastAsia"/>
          <w:sz w:val="24"/>
        </w:rPr>
        <w:t>1800</w:t>
      </w:r>
      <w:r>
        <w:rPr>
          <w:rFonts w:ascii="宋体" w:hAnsi="宋体" w:cs="宋体" w:hint="eastAsia"/>
          <w:sz w:val="24"/>
        </w:rPr>
        <w:t>亩</w:t>
      </w:r>
      <w:r>
        <w:rPr>
          <w:rFonts w:ascii="宋体" w:hAnsi="宋体" w:cs="宋体" w:hint="eastAsia"/>
          <w:sz w:val="24"/>
        </w:rPr>
        <w:t>。</w:t>
      </w:r>
    </w:p>
    <w:p w:rsidR="00D44F4E" w:rsidRDefault="00F85940">
      <w:pPr>
        <w:spacing w:line="360" w:lineRule="auto"/>
        <w:rPr>
          <w:rFonts w:ascii="宋体" w:hAnsi="宋体" w:cs="宋体"/>
          <w:b/>
          <w:bCs/>
          <w:sz w:val="24"/>
        </w:rPr>
      </w:pPr>
      <w:r>
        <w:rPr>
          <w:rFonts w:ascii="宋体" w:hAnsi="宋体" w:cs="宋体" w:hint="eastAsia"/>
          <w:b/>
          <w:bCs/>
          <w:sz w:val="24"/>
        </w:rPr>
        <w:t>（六）</w:t>
      </w:r>
      <w:r>
        <w:rPr>
          <w:rFonts w:ascii="宋体" w:hAnsi="宋体" w:cs="宋体" w:hint="eastAsia"/>
          <w:b/>
          <w:bCs/>
          <w:sz w:val="24"/>
        </w:rPr>
        <w:t>工期：</w:t>
      </w:r>
      <w:r>
        <w:rPr>
          <w:rFonts w:ascii="宋体" w:hAnsi="宋体" w:cs="宋体" w:hint="eastAsia"/>
          <w:b/>
          <w:bCs/>
          <w:sz w:val="24"/>
        </w:rPr>
        <w:t xml:space="preserve">39 </w:t>
      </w:r>
      <w:r>
        <w:rPr>
          <w:rFonts w:ascii="宋体" w:hAnsi="宋体" w:cs="宋体" w:hint="eastAsia"/>
          <w:b/>
          <w:bCs/>
          <w:sz w:val="24"/>
        </w:rPr>
        <w:t>日历天</w:t>
      </w:r>
    </w:p>
    <w:p w:rsidR="00D44F4E" w:rsidRDefault="00F85940">
      <w:pPr>
        <w:spacing w:line="360" w:lineRule="auto"/>
        <w:outlineLvl w:val="1"/>
        <w:rPr>
          <w:rFonts w:ascii="宋体" w:hAnsi="宋体" w:cs="宋体"/>
          <w:sz w:val="24"/>
        </w:rPr>
      </w:pPr>
      <w:r>
        <w:rPr>
          <w:rFonts w:ascii="宋体" w:hAnsi="宋体" w:cs="宋体" w:hint="eastAsia"/>
          <w:sz w:val="24"/>
        </w:rPr>
        <w:t>计划开工日期：</w:t>
      </w:r>
      <w:r>
        <w:rPr>
          <w:rFonts w:ascii="宋体" w:hAnsi="宋体" w:cs="宋体" w:hint="eastAsia"/>
          <w:sz w:val="24"/>
        </w:rPr>
        <w:t>2018</w:t>
      </w:r>
      <w:r>
        <w:rPr>
          <w:rFonts w:ascii="宋体" w:hAnsi="宋体" w:cs="宋体" w:hint="eastAsia"/>
          <w:sz w:val="24"/>
        </w:rPr>
        <w:t>年</w:t>
      </w:r>
      <w:r>
        <w:rPr>
          <w:rFonts w:ascii="宋体" w:hAnsi="宋体" w:cs="宋体" w:hint="eastAsia"/>
          <w:sz w:val="24"/>
        </w:rPr>
        <w:t>3</w:t>
      </w:r>
      <w:r>
        <w:rPr>
          <w:rFonts w:ascii="宋体" w:hAnsi="宋体" w:cs="宋体" w:hint="eastAsia"/>
          <w:sz w:val="24"/>
        </w:rPr>
        <w:t>月</w:t>
      </w:r>
      <w:r>
        <w:rPr>
          <w:rFonts w:ascii="宋体" w:hAnsi="宋体" w:cs="宋体" w:hint="eastAsia"/>
          <w:sz w:val="24"/>
        </w:rPr>
        <w:t>23</w:t>
      </w:r>
      <w:r>
        <w:rPr>
          <w:rFonts w:ascii="宋体" w:hAnsi="宋体" w:cs="宋体" w:hint="eastAsia"/>
          <w:sz w:val="24"/>
        </w:rPr>
        <w:t>日</w:t>
      </w:r>
    </w:p>
    <w:p w:rsidR="00D44F4E" w:rsidRDefault="00F85940">
      <w:pPr>
        <w:spacing w:line="360" w:lineRule="auto"/>
        <w:outlineLvl w:val="1"/>
        <w:rPr>
          <w:rFonts w:ascii="宋体" w:hAnsi="宋体" w:cs="宋体"/>
          <w:sz w:val="24"/>
        </w:rPr>
      </w:pPr>
      <w:r>
        <w:rPr>
          <w:rFonts w:ascii="宋体" w:hAnsi="宋体" w:cs="宋体" w:hint="eastAsia"/>
          <w:sz w:val="24"/>
        </w:rPr>
        <w:t>计划完成日期：</w:t>
      </w:r>
      <w:r>
        <w:rPr>
          <w:rFonts w:ascii="宋体" w:hAnsi="宋体" w:cs="宋体" w:hint="eastAsia"/>
          <w:sz w:val="24"/>
        </w:rPr>
        <w:t>2018</w:t>
      </w:r>
      <w:r>
        <w:rPr>
          <w:rFonts w:ascii="宋体" w:hAnsi="宋体" w:cs="宋体" w:hint="eastAsia"/>
          <w:sz w:val="24"/>
        </w:rPr>
        <w:t>年</w:t>
      </w:r>
      <w:r>
        <w:rPr>
          <w:rFonts w:ascii="宋体" w:hAnsi="宋体" w:cs="宋体" w:hint="eastAsia"/>
          <w:sz w:val="24"/>
        </w:rPr>
        <w:t>5</w:t>
      </w:r>
      <w:r>
        <w:rPr>
          <w:rFonts w:ascii="宋体" w:hAnsi="宋体" w:cs="宋体" w:hint="eastAsia"/>
          <w:sz w:val="24"/>
        </w:rPr>
        <w:t>月</w:t>
      </w:r>
      <w:r>
        <w:rPr>
          <w:rFonts w:ascii="宋体" w:hAnsi="宋体" w:cs="宋体" w:hint="eastAsia"/>
          <w:sz w:val="24"/>
        </w:rPr>
        <w:t>1</w:t>
      </w:r>
      <w:r>
        <w:rPr>
          <w:rFonts w:ascii="宋体" w:hAnsi="宋体" w:cs="宋体" w:hint="eastAsia"/>
          <w:sz w:val="24"/>
        </w:rPr>
        <w:t>日</w:t>
      </w:r>
    </w:p>
    <w:p w:rsidR="00D44F4E" w:rsidRDefault="00F85940">
      <w:pPr>
        <w:numPr>
          <w:ilvl w:val="0"/>
          <w:numId w:val="2"/>
        </w:numPr>
        <w:spacing w:line="360" w:lineRule="auto"/>
        <w:jc w:val="left"/>
        <w:rPr>
          <w:rFonts w:ascii="宋体" w:hAnsi="宋体"/>
          <w:b/>
          <w:sz w:val="24"/>
        </w:rPr>
      </w:pPr>
      <w:r>
        <w:rPr>
          <w:rFonts w:ascii="宋体" w:hAnsi="宋体" w:hint="eastAsia"/>
          <w:b/>
          <w:sz w:val="24"/>
        </w:rPr>
        <w:t>质量及技术要求</w:t>
      </w:r>
    </w:p>
    <w:p w:rsidR="00D44F4E" w:rsidRDefault="00F85940">
      <w:pPr>
        <w:spacing w:line="360" w:lineRule="auto"/>
        <w:jc w:val="left"/>
        <w:rPr>
          <w:rFonts w:ascii="宋体" w:hAnsi="宋体"/>
          <w:b/>
          <w:sz w:val="24"/>
        </w:rPr>
      </w:pPr>
      <w:r>
        <w:rPr>
          <w:rFonts w:ascii="宋体" w:hAnsi="宋体" w:hint="eastAsia"/>
          <w:b/>
          <w:sz w:val="24"/>
        </w:rPr>
        <w:t>（一）深松</w:t>
      </w:r>
    </w:p>
    <w:p w:rsidR="00D44F4E" w:rsidRDefault="00F85940">
      <w:pPr>
        <w:spacing w:line="360" w:lineRule="auto"/>
        <w:ind w:firstLine="480"/>
        <w:rPr>
          <w:rFonts w:ascii="宋体" w:hAnsi="宋体" w:cs="宋体"/>
          <w:sz w:val="24"/>
        </w:rPr>
      </w:pPr>
      <w:r>
        <w:rPr>
          <w:rFonts w:ascii="宋体" w:hAnsi="宋体" w:cs="宋体" w:hint="eastAsia"/>
          <w:sz w:val="24"/>
        </w:rPr>
        <w:t>1</w:t>
      </w:r>
      <w:r>
        <w:rPr>
          <w:rFonts w:ascii="宋体" w:hAnsi="宋体" w:cs="宋体" w:hint="eastAsia"/>
          <w:sz w:val="24"/>
        </w:rPr>
        <w:t>、犁地前做好一平一捡工作将残膜捡拾干净。</w:t>
      </w:r>
    </w:p>
    <w:p w:rsidR="00D44F4E" w:rsidRDefault="00F85940">
      <w:pPr>
        <w:spacing w:line="360" w:lineRule="auto"/>
        <w:ind w:firstLine="480"/>
        <w:rPr>
          <w:rFonts w:ascii="宋体" w:hAnsi="宋体" w:cs="宋体"/>
          <w:sz w:val="24"/>
        </w:rPr>
      </w:pPr>
      <w:r>
        <w:rPr>
          <w:rFonts w:ascii="宋体" w:hAnsi="宋体" w:cs="宋体" w:hint="eastAsia"/>
          <w:sz w:val="24"/>
        </w:rPr>
        <w:lastRenderedPageBreak/>
        <w:t>2</w:t>
      </w:r>
      <w:r>
        <w:rPr>
          <w:rFonts w:ascii="宋体" w:hAnsi="宋体" w:cs="宋体" w:hint="eastAsia"/>
          <w:sz w:val="24"/>
        </w:rPr>
        <w:t>、深松作业深度原则上达到</w:t>
      </w:r>
      <w:r>
        <w:rPr>
          <w:rFonts w:ascii="宋体" w:hAnsi="宋体" w:cs="宋体" w:hint="eastAsia"/>
          <w:sz w:val="24"/>
        </w:rPr>
        <w:t>30cm</w:t>
      </w:r>
      <w:r>
        <w:rPr>
          <w:rFonts w:ascii="宋体" w:hAnsi="宋体" w:cs="宋体" w:hint="eastAsia"/>
          <w:sz w:val="24"/>
        </w:rPr>
        <w:t>以上。</w:t>
      </w:r>
    </w:p>
    <w:p w:rsidR="00D44F4E" w:rsidRDefault="00F85940">
      <w:pPr>
        <w:spacing w:line="360" w:lineRule="auto"/>
        <w:ind w:firstLine="480"/>
        <w:rPr>
          <w:rFonts w:ascii="宋体" w:hAnsi="宋体" w:cs="宋体"/>
          <w:sz w:val="24"/>
        </w:rPr>
      </w:pPr>
      <w:r>
        <w:rPr>
          <w:rFonts w:ascii="宋体" w:hAnsi="宋体" w:cs="宋体" w:hint="eastAsia"/>
          <w:sz w:val="24"/>
        </w:rPr>
        <w:t>3</w:t>
      </w:r>
      <w:r>
        <w:rPr>
          <w:rFonts w:ascii="宋体" w:hAnsi="宋体" w:cs="宋体" w:hint="eastAsia"/>
          <w:sz w:val="24"/>
        </w:rPr>
        <w:t>、深松作业过程中，要求耕深一致，行距一致，各行深度误差小于深松深度的±</w:t>
      </w:r>
      <w:r>
        <w:rPr>
          <w:rFonts w:ascii="宋体" w:hAnsi="宋体" w:cs="宋体" w:hint="eastAsia"/>
          <w:sz w:val="24"/>
        </w:rPr>
        <w:t>10%</w:t>
      </w:r>
      <w:r>
        <w:rPr>
          <w:rFonts w:ascii="宋体" w:hAnsi="宋体" w:cs="宋体" w:hint="eastAsia"/>
          <w:sz w:val="24"/>
        </w:rPr>
        <w:t>。</w:t>
      </w:r>
    </w:p>
    <w:p w:rsidR="00D44F4E" w:rsidRDefault="00F85940">
      <w:pPr>
        <w:spacing w:line="360" w:lineRule="auto"/>
        <w:ind w:firstLine="480"/>
        <w:rPr>
          <w:rFonts w:ascii="宋体" w:hAnsi="宋体" w:cs="宋体"/>
          <w:sz w:val="24"/>
        </w:rPr>
      </w:pPr>
      <w:r>
        <w:rPr>
          <w:rFonts w:ascii="宋体" w:hAnsi="宋体" w:cs="宋体" w:hint="eastAsia"/>
          <w:sz w:val="24"/>
        </w:rPr>
        <w:t>4</w:t>
      </w:r>
      <w:r>
        <w:rPr>
          <w:rFonts w:ascii="宋体" w:hAnsi="宋体" w:cs="宋体" w:hint="eastAsia"/>
          <w:sz w:val="24"/>
        </w:rPr>
        <w:t>、深松后的裂沟要合墒弥平，做到田面平整，土壤细碎，深浅一致，上实下虚，达到待播状态。</w:t>
      </w:r>
    </w:p>
    <w:p w:rsidR="00D44F4E" w:rsidRDefault="00F85940">
      <w:pPr>
        <w:spacing w:line="360" w:lineRule="auto"/>
        <w:jc w:val="left"/>
        <w:rPr>
          <w:rFonts w:ascii="宋体" w:hAnsi="宋体"/>
          <w:b/>
          <w:sz w:val="24"/>
        </w:rPr>
      </w:pPr>
      <w:r>
        <w:rPr>
          <w:rFonts w:ascii="宋体" w:hAnsi="宋体" w:hint="eastAsia"/>
          <w:b/>
          <w:sz w:val="24"/>
        </w:rPr>
        <w:t>（二）旋耕</w:t>
      </w:r>
    </w:p>
    <w:p w:rsidR="00D44F4E" w:rsidRDefault="00F85940">
      <w:pPr>
        <w:spacing w:line="360" w:lineRule="auto"/>
        <w:ind w:firstLine="480"/>
        <w:rPr>
          <w:rFonts w:ascii="宋体" w:hAnsi="宋体" w:cs="宋体"/>
          <w:sz w:val="24"/>
        </w:rPr>
      </w:pPr>
      <w:r>
        <w:rPr>
          <w:rFonts w:ascii="宋体" w:hAnsi="宋体" w:cs="宋体" w:hint="eastAsia"/>
          <w:sz w:val="24"/>
        </w:rPr>
        <w:t>1</w:t>
      </w:r>
      <w:r>
        <w:rPr>
          <w:rFonts w:ascii="宋体" w:hAnsi="宋体" w:cs="宋体" w:hint="eastAsia"/>
          <w:sz w:val="24"/>
        </w:rPr>
        <w:t>、旋耕深度不小于</w:t>
      </w:r>
      <w:r>
        <w:rPr>
          <w:rFonts w:ascii="宋体" w:hAnsi="宋体" w:cs="宋体" w:hint="eastAsia"/>
          <w:sz w:val="24"/>
        </w:rPr>
        <w:t>20cm</w:t>
      </w:r>
      <w:r>
        <w:rPr>
          <w:rFonts w:ascii="宋体" w:hAnsi="宋体" w:cs="宋体" w:hint="eastAsia"/>
          <w:sz w:val="24"/>
        </w:rPr>
        <w:t>。</w:t>
      </w:r>
    </w:p>
    <w:p w:rsidR="00D44F4E" w:rsidRDefault="00F85940">
      <w:pPr>
        <w:spacing w:line="360" w:lineRule="auto"/>
        <w:ind w:firstLine="480"/>
        <w:rPr>
          <w:rFonts w:ascii="宋体" w:hAnsi="宋体" w:cs="宋体"/>
          <w:sz w:val="24"/>
        </w:rPr>
      </w:pPr>
      <w:r>
        <w:rPr>
          <w:rFonts w:ascii="宋体" w:hAnsi="宋体" w:cs="宋体" w:hint="eastAsia"/>
          <w:sz w:val="24"/>
        </w:rPr>
        <w:t>2</w:t>
      </w:r>
      <w:r>
        <w:rPr>
          <w:rFonts w:ascii="宋体" w:hAnsi="宋体" w:cs="宋体" w:hint="eastAsia"/>
          <w:sz w:val="24"/>
        </w:rPr>
        <w:t>、做到耕深一致，行距一致，无遗漏行。</w:t>
      </w:r>
    </w:p>
    <w:p w:rsidR="00D44F4E" w:rsidRDefault="00F85940">
      <w:pPr>
        <w:spacing w:line="360" w:lineRule="auto"/>
        <w:ind w:firstLine="480"/>
        <w:rPr>
          <w:rFonts w:ascii="宋体" w:hAnsi="宋体" w:cs="宋体"/>
          <w:sz w:val="24"/>
        </w:rPr>
      </w:pPr>
      <w:r>
        <w:rPr>
          <w:rFonts w:ascii="宋体" w:hAnsi="宋体" w:cs="宋体" w:hint="eastAsia"/>
          <w:sz w:val="24"/>
        </w:rPr>
        <w:t>3</w:t>
      </w:r>
      <w:r>
        <w:rPr>
          <w:rFonts w:ascii="宋体" w:hAnsi="宋体" w:cs="宋体" w:hint="eastAsia"/>
          <w:sz w:val="24"/>
        </w:rPr>
        <w:t>、无大块土，达到碎土要求。</w:t>
      </w:r>
    </w:p>
    <w:p w:rsidR="00D44F4E" w:rsidRDefault="00F85940">
      <w:pPr>
        <w:spacing w:line="360" w:lineRule="auto"/>
        <w:jc w:val="left"/>
        <w:rPr>
          <w:rFonts w:ascii="宋体" w:hAnsi="宋体"/>
          <w:b/>
          <w:sz w:val="24"/>
        </w:rPr>
      </w:pPr>
      <w:r>
        <w:rPr>
          <w:rFonts w:ascii="宋体" w:hAnsi="宋体" w:hint="eastAsia"/>
          <w:b/>
          <w:sz w:val="24"/>
        </w:rPr>
        <w:t>（三）激光平地</w:t>
      </w:r>
    </w:p>
    <w:p w:rsidR="00D44F4E" w:rsidRDefault="00F85940">
      <w:pPr>
        <w:spacing w:line="360" w:lineRule="auto"/>
        <w:ind w:firstLine="480"/>
        <w:rPr>
          <w:rFonts w:ascii="宋体" w:hAnsi="宋体" w:cs="宋体"/>
          <w:sz w:val="24"/>
        </w:rPr>
      </w:pPr>
      <w:r>
        <w:rPr>
          <w:rFonts w:ascii="宋体" w:hAnsi="宋体" w:cs="宋体" w:hint="eastAsia"/>
          <w:sz w:val="24"/>
        </w:rPr>
        <w:t>项目作业地块在半径</w:t>
      </w:r>
      <w:r>
        <w:rPr>
          <w:rFonts w:ascii="宋体" w:hAnsi="宋体" w:cs="宋体" w:hint="eastAsia"/>
          <w:sz w:val="24"/>
        </w:rPr>
        <w:t>400m</w:t>
      </w:r>
      <w:r>
        <w:rPr>
          <w:rFonts w:ascii="宋体" w:hAnsi="宋体" w:cs="宋体" w:hint="eastAsia"/>
          <w:sz w:val="24"/>
        </w:rPr>
        <w:t>的范围内应保证平整度偏差小于±</w:t>
      </w:r>
      <w:r>
        <w:rPr>
          <w:rFonts w:ascii="宋体" w:hAnsi="宋体" w:cs="宋体" w:hint="eastAsia"/>
          <w:sz w:val="24"/>
        </w:rPr>
        <w:t>3cm</w:t>
      </w:r>
      <w:r>
        <w:rPr>
          <w:rFonts w:ascii="宋体" w:hAnsi="宋体" w:cs="宋体" w:hint="eastAsia"/>
          <w:sz w:val="24"/>
        </w:rPr>
        <w:t>。</w:t>
      </w:r>
    </w:p>
    <w:p w:rsidR="00D44F4E" w:rsidRDefault="00F85940">
      <w:pPr>
        <w:spacing w:line="360" w:lineRule="auto"/>
        <w:rPr>
          <w:rFonts w:ascii="宋体" w:hAnsi="宋体"/>
          <w:b/>
          <w:sz w:val="24"/>
        </w:rPr>
      </w:pPr>
      <w:r>
        <w:rPr>
          <w:rFonts w:ascii="宋体" w:hAnsi="宋体" w:hint="eastAsia"/>
          <w:b/>
          <w:sz w:val="24"/>
        </w:rPr>
        <w:t>（四</w:t>
      </w:r>
      <w:r>
        <w:rPr>
          <w:rFonts w:ascii="宋体" w:hAnsi="宋体" w:hint="eastAsia"/>
          <w:b/>
          <w:sz w:val="24"/>
        </w:rPr>
        <w:t>）脱硫石膏</w:t>
      </w:r>
    </w:p>
    <w:p w:rsidR="00D44F4E" w:rsidRDefault="00F85940">
      <w:pPr>
        <w:spacing w:line="360" w:lineRule="auto"/>
        <w:ind w:firstLine="480"/>
        <w:rPr>
          <w:rFonts w:ascii="宋体" w:hAnsi="宋体" w:cs="宋体"/>
          <w:sz w:val="24"/>
        </w:rPr>
      </w:pPr>
      <w:r>
        <w:rPr>
          <w:rFonts w:ascii="宋体" w:hAnsi="宋体" w:cs="宋体" w:hint="eastAsia"/>
          <w:sz w:val="24"/>
        </w:rPr>
        <w:t>脱硫石膏：要求有效的二水硫酸钙含量大于</w:t>
      </w:r>
      <w:r>
        <w:rPr>
          <w:rFonts w:ascii="宋体" w:hAnsi="宋体" w:cs="宋体" w:hint="eastAsia"/>
          <w:sz w:val="24"/>
        </w:rPr>
        <w:t>70%</w:t>
      </w:r>
      <w:r>
        <w:rPr>
          <w:rFonts w:ascii="宋体" w:hAnsi="宋体" w:cs="宋体" w:hint="eastAsia"/>
          <w:sz w:val="24"/>
        </w:rPr>
        <w:t>，同时符合农业使用相关要求，根据改良要求拉运到现场并使用机械均匀摊铺到所需田块。</w:t>
      </w:r>
    </w:p>
    <w:p w:rsidR="00D44F4E" w:rsidRDefault="00F85940">
      <w:pPr>
        <w:spacing w:line="360" w:lineRule="auto"/>
        <w:rPr>
          <w:rFonts w:ascii="宋体" w:hAnsi="宋体"/>
          <w:b/>
          <w:sz w:val="24"/>
        </w:rPr>
      </w:pPr>
      <w:r>
        <w:rPr>
          <w:rFonts w:ascii="宋体" w:hAnsi="宋体" w:hint="eastAsia"/>
          <w:b/>
          <w:sz w:val="24"/>
        </w:rPr>
        <w:t>四、分包商要求</w:t>
      </w:r>
    </w:p>
    <w:p w:rsidR="00D44F4E" w:rsidRDefault="00F85940">
      <w:pPr>
        <w:spacing w:line="360" w:lineRule="auto"/>
        <w:ind w:firstLineChars="200" w:firstLine="480"/>
        <w:rPr>
          <w:rFonts w:ascii="宋体" w:hAnsi="宋体"/>
          <w:b/>
          <w:sz w:val="24"/>
        </w:rPr>
      </w:pPr>
      <w:r>
        <w:rPr>
          <w:rFonts w:ascii="宋体" w:hAnsi="宋体" w:hint="eastAsia"/>
          <w:bCs/>
          <w:sz w:val="24"/>
        </w:rPr>
        <w:t xml:space="preserve"> </w:t>
      </w:r>
      <w:r>
        <w:rPr>
          <w:rFonts w:ascii="宋体" w:hAnsi="宋体" w:hint="eastAsia"/>
          <w:bCs/>
          <w:sz w:val="24"/>
        </w:rPr>
        <w:t>凡是入围公司“供应商信息库”且具有相关承包经验的公司均可报名，且具有一般纳税人资格并可开具</w:t>
      </w:r>
      <w:r>
        <w:rPr>
          <w:rFonts w:ascii="宋体" w:hAnsi="宋体" w:hint="eastAsia"/>
          <w:bCs/>
          <w:sz w:val="24"/>
        </w:rPr>
        <w:t>11%</w:t>
      </w:r>
      <w:r>
        <w:rPr>
          <w:rFonts w:ascii="宋体" w:hAnsi="宋体" w:hint="eastAsia"/>
          <w:bCs/>
          <w:sz w:val="24"/>
        </w:rPr>
        <w:t>增值税专票。</w:t>
      </w:r>
      <w:r>
        <w:rPr>
          <w:rFonts w:ascii="宋体" w:hAnsi="宋体" w:hint="eastAsia"/>
          <w:bCs/>
          <w:sz w:val="24"/>
        </w:rPr>
        <w:t xml:space="preserve">       </w:t>
      </w:r>
    </w:p>
    <w:p w:rsidR="00D44F4E" w:rsidRDefault="00F85940">
      <w:pPr>
        <w:spacing w:line="360" w:lineRule="auto"/>
        <w:jc w:val="left"/>
        <w:rPr>
          <w:rFonts w:ascii="宋体" w:hAnsi="宋体"/>
          <w:b/>
          <w:sz w:val="24"/>
        </w:rPr>
      </w:pPr>
      <w:r>
        <w:rPr>
          <w:rFonts w:ascii="宋体" w:hAnsi="宋体" w:hint="eastAsia"/>
          <w:b/>
          <w:sz w:val="24"/>
        </w:rPr>
        <w:t>五、报价方式</w:t>
      </w:r>
    </w:p>
    <w:p w:rsidR="00D44F4E" w:rsidRDefault="00F85940">
      <w:pPr>
        <w:spacing w:line="360" w:lineRule="auto"/>
        <w:ind w:firstLine="480"/>
        <w:jc w:val="left"/>
        <w:rPr>
          <w:rFonts w:ascii="宋体" w:hAnsi="宋体"/>
          <w:bCs/>
          <w:sz w:val="24"/>
        </w:rPr>
      </w:pPr>
      <w:r>
        <w:rPr>
          <w:rFonts w:ascii="宋体" w:hAnsi="宋体" w:hint="eastAsia"/>
          <w:bCs/>
          <w:sz w:val="24"/>
        </w:rPr>
        <w:t xml:space="preserve">   </w:t>
      </w:r>
      <w:r>
        <w:rPr>
          <w:rFonts w:ascii="宋体" w:hAnsi="宋体" w:hint="eastAsia"/>
          <w:bCs/>
          <w:sz w:val="24"/>
        </w:rPr>
        <w:t>综合单价（含税金）单价方式。</w:t>
      </w:r>
    </w:p>
    <w:p w:rsidR="00D44F4E" w:rsidRDefault="00F85940">
      <w:pPr>
        <w:spacing w:line="440" w:lineRule="exact"/>
        <w:ind w:left="720" w:hangingChars="300" w:hanging="720"/>
        <w:jc w:val="left"/>
        <w:rPr>
          <w:rFonts w:ascii="宋体" w:hAnsi="宋体"/>
          <w:bCs/>
          <w:sz w:val="24"/>
        </w:rPr>
      </w:pPr>
      <w:r>
        <w:rPr>
          <w:rFonts w:ascii="宋体" w:hAnsi="宋体" w:hint="eastAsia"/>
          <w:bCs/>
          <w:sz w:val="24"/>
        </w:rPr>
        <w:t xml:space="preserve">   1</w:t>
      </w:r>
      <w:r>
        <w:rPr>
          <w:rFonts w:ascii="宋体" w:hAnsi="宋体" w:hint="eastAsia"/>
          <w:bCs/>
          <w:sz w:val="24"/>
        </w:rPr>
        <w:t>、工程量清单中的综合单价，应包括所需人工费、机械使用费、燃油费、零星材料费、现场临时设施费，所有措施费、其他费（运杂费、质检费、安装费、缺陷修复费、保险费、检验试验费以及包含但不限于合同</w:t>
      </w:r>
      <w:r>
        <w:rPr>
          <w:rFonts w:ascii="宋体" w:hAnsi="宋体" w:hint="eastAsia"/>
          <w:bCs/>
          <w:sz w:val="24"/>
        </w:rPr>
        <w:t>明示或暗示的风险、责任和义务等）以及管理费、利润、税金等。</w:t>
      </w:r>
    </w:p>
    <w:p w:rsidR="00D44F4E" w:rsidRDefault="00F85940">
      <w:pPr>
        <w:spacing w:line="440" w:lineRule="exact"/>
        <w:ind w:left="720" w:hangingChars="300" w:hanging="720"/>
        <w:jc w:val="left"/>
        <w:rPr>
          <w:rFonts w:ascii="宋体" w:hAnsi="宋体"/>
          <w:bCs/>
          <w:sz w:val="24"/>
        </w:rPr>
      </w:pPr>
      <w:r>
        <w:rPr>
          <w:rFonts w:ascii="宋体" w:hAnsi="宋体" w:hint="eastAsia"/>
          <w:bCs/>
          <w:sz w:val="24"/>
        </w:rPr>
        <w:t xml:space="preserve">  2</w:t>
      </w:r>
      <w:r>
        <w:rPr>
          <w:rFonts w:ascii="宋体" w:hAnsi="宋体" w:hint="eastAsia"/>
          <w:bCs/>
          <w:sz w:val="24"/>
        </w:rPr>
        <w:t>、工程量清单中投标人没有填入单价或价格的子目，其费用公开竞争性谈判人将视为已分摊在工程量清单中其他相关子目的单价或价格之中，实施过程均不予计算和支付费用。</w:t>
      </w:r>
    </w:p>
    <w:p w:rsidR="00D44F4E" w:rsidRDefault="00F85940">
      <w:pPr>
        <w:numPr>
          <w:ilvl w:val="0"/>
          <w:numId w:val="3"/>
        </w:numPr>
        <w:spacing w:line="360" w:lineRule="auto"/>
        <w:jc w:val="left"/>
        <w:rPr>
          <w:rFonts w:ascii="宋体" w:hAnsi="宋体"/>
          <w:b/>
          <w:sz w:val="24"/>
        </w:rPr>
      </w:pPr>
      <w:r>
        <w:rPr>
          <w:rFonts w:ascii="宋体" w:hAnsi="宋体" w:hint="eastAsia"/>
          <w:b/>
          <w:sz w:val="24"/>
        </w:rPr>
        <w:t>投标方式</w:t>
      </w:r>
    </w:p>
    <w:p w:rsidR="00D44F4E" w:rsidRDefault="00F85940">
      <w:pPr>
        <w:spacing w:line="360" w:lineRule="auto"/>
        <w:ind w:firstLine="481"/>
        <w:jc w:val="left"/>
        <w:rPr>
          <w:rFonts w:ascii="宋体" w:hAnsi="宋体"/>
          <w:bCs/>
          <w:sz w:val="24"/>
        </w:rPr>
      </w:pPr>
      <w:r>
        <w:rPr>
          <w:rFonts w:ascii="宋体" w:hAnsi="宋体" w:hint="eastAsia"/>
          <w:bCs/>
          <w:sz w:val="24"/>
        </w:rPr>
        <w:t>报名时间：</w:t>
      </w:r>
      <w:r>
        <w:rPr>
          <w:rFonts w:ascii="宋体" w:hAnsi="宋体" w:hint="eastAsia"/>
          <w:bCs/>
          <w:sz w:val="24"/>
        </w:rPr>
        <w:t>2018</w:t>
      </w:r>
      <w:r>
        <w:rPr>
          <w:rFonts w:ascii="宋体" w:hAnsi="宋体" w:hint="eastAsia"/>
          <w:bCs/>
          <w:sz w:val="24"/>
        </w:rPr>
        <w:t>年</w:t>
      </w:r>
      <w:r>
        <w:rPr>
          <w:rFonts w:ascii="宋体" w:hAnsi="宋体" w:hint="eastAsia"/>
          <w:bCs/>
          <w:sz w:val="24"/>
        </w:rPr>
        <w:t>3</w:t>
      </w:r>
      <w:r>
        <w:rPr>
          <w:rFonts w:ascii="宋体" w:hAnsi="宋体" w:hint="eastAsia"/>
          <w:bCs/>
          <w:sz w:val="24"/>
        </w:rPr>
        <w:t>月</w:t>
      </w:r>
      <w:r>
        <w:rPr>
          <w:rFonts w:ascii="宋体" w:hAnsi="宋体" w:hint="eastAsia"/>
          <w:bCs/>
          <w:sz w:val="24"/>
        </w:rPr>
        <w:t>15</w:t>
      </w:r>
      <w:r>
        <w:rPr>
          <w:rFonts w:ascii="宋体" w:hAnsi="宋体" w:hint="eastAsia"/>
          <w:bCs/>
          <w:sz w:val="24"/>
        </w:rPr>
        <w:t>日——</w:t>
      </w:r>
      <w:r>
        <w:rPr>
          <w:rFonts w:ascii="宋体" w:hAnsi="宋体" w:hint="eastAsia"/>
          <w:bCs/>
          <w:sz w:val="24"/>
        </w:rPr>
        <w:t>2018</w:t>
      </w:r>
      <w:r>
        <w:rPr>
          <w:rFonts w:ascii="宋体" w:hAnsi="宋体" w:hint="eastAsia"/>
          <w:bCs/>
          <w:sz w:val="24"/>
        </w:rPr>
        <w:t>年</w:t>
      </w:r>
      <w:r>
        <w:rPr>
          <w:rFonts w:ascii="宋体" w:hAnsi="宋体" w:hint="eastAsia"/>
          <w:bCs/>
          <w:sz w:val="24"/>
        </w:rPr>
        <w:t>3</w:t>
      </w:r>
      <w:r>
        <w:rPr>
          <w:rFonts w:ascii="宋体" w:hAnsi="宋体" w:hint="eastAsia"/>
          <w:bCs/>
          <w:sz w:val="24"/>
        </w:rPr>
        <w:t>月</w:t>
      </w:r>
      <w:r>
        <w:rPr>
          <w:rFonts w:ascii="宋体" w:hAnsi="宋体" w:hint="eastAsia"/>
          <w:bCs/>
          <w:sz w:val="24"/>
        </w:rPr>
        <w:t>19</w:t>
      </w:r>
      <w:r>
        <w:rPr>
          <w:rFonts w:ascii="宋体" w:hAnsi="宋体" w:hint="eastAsia"/>
          <w:bCs/>
          <w:sz w:val="24"/>
        </w:rPr>
        <w:t>日</w:t>
      </w:r>
      <w:r>
        <w:rPr>
          <w:rFonts w:ascii="宋体" w:hAnsi="宋体" w:hint="eastAsia"/>
          <w:bCs/>
          <w:sz w:val="24"/>
        </w:rPr>
        <w:t>下</w:t>
      </w:r>
      <w:r>
        <w:rPr>
          <w:rFonts w:ascii="宋体" w:hAnsi="宋体" w:hint="eastAsia"/>
          <w:bCs/>
          <w:sz w:val="24"/>
        </w:rPr>
        <w:t>午</w:t>
      </w:r>
      <w:r>
        <w:rPr>
          <w:rFonts w:ascii="宋体" w:hAnsi="宋体" w:hint="eastAsia"/>
          <w:bCs/>
          <w:sz w:val="24"/>
        </w:rPr>
        <w:t>18</w:t>
      </w:r>
      <w:r>
        <w:rPr>
          <w:rFonts w:ascii="宋体" w:hAnsi="宋体" w:hint="eastAsia"/>
          <w:bCs/>
          <w:sz w:val="24"/>
        </w:rPr>
        <w:t>:00.</w:t>
      </w:r>
    </w:p>
    <w:p w:rsidR="00D44F4E" w:rsidRDefault="00F85940">
      <w:pPr>
        <w:spacing w:line="360" w:lineRule="auto"/>
        <w:ind w:firstLine="495"/>
        <w:jc w:val="left"/>
        <w:rPr>
          <w:rFonts w:ascii="宋体" w:hAnsi="宋体"/>
          <w:bCs/>
          <w:sz w:val="24"/>
        </w:rPr>
      </w:pPr>
      <w:r>
        <w:rPr>
          <w:rFonts w:ascii="宋体" w:hAnsi="宋体" w:hint="eastAsia"/>
          <w:bCs/>
          <w:sz w:val="24"/>
        </w:rPr>
        <w:t>获取竞争性谈判文件时间：</w:t>
      </w:r>
      <w:r>
        <w:rPr>
          <w:rFonts w:ascii="宋体" w:hAnsi="宋体" w:hint="eastAsia"/>
          <w:bCs/>
          <w:sz w:val="24"/>
        </w:rPr>
        <w:t>2018</w:t>
      </w:r>
      <w:r>
        <w:rPr>
          <w:rFonts w:ascii="宋体" w:hAnsi="宋体" w:hint="eastAsia"/>
          <w:bCs/>
          <w:sz w:val="24"/>
        </w:rPr>
        <w:t>年</w:t>
      </w:r>
      <w:r>
        <w:rPr>
          <w:rFonts w:ascii="宋体" w:hAnsi="宋体" w:hint="eastAsia"/>
          <w:bCs/>
          <w:sz w:val="24"/>
        </w:rPr>
        <w:t>3</w:t>
      </w:r>
      <w:r>
        <w:rPr>
          <w:rFonts w:ascii="宋体" w:hAnsi="宋体" w:hint="eastAsia"/>
          <w:bCs/>
          <w:sz w:val="24"/>
        </w:rPr>
        <w:t>月</w:t>
      </w:r>
      <w:r>
        <w:rPr>
          <w:rFonts w:ascii="宋体" w:hAnsi="宋体" w:hint="eastAsia"/>
          <w:bCs/>
          <w:sz w:val="24"/>
        </w:rPr>
        <w:t>16</w:t>
      </w:r>
      <w:r>
        <w:rPr>
          <w:rFonts w:ascii="宋体" w:hAnsi="宋体" w:hint="eastAsia"/>
          <w:bCs/>
          <w:sz w:val="24"/>
        </w:rPr>
        <w:t>日上午</w:t>
      </w:r>
      <w:r>
        <w:rPr>
          <w:rFonts w:ascii="宋体" w:hAnsi="宋体" w:hint="eastAsia"/>
          <w:bCs/>
          <w:sz w:val="24"/>
        </w:rPr>
        <w:t>8</w:t>
      </w:r>
      <w:r>
        <w:rPr>
          <w:rFonts w:ascii="宋体" w:hAnsi="宋体" w:hint="eastAsia"/>
          <w:bCs/>
          <w:sz w:val="24"/>
        </w:rPr>
        <w:t>：</w:t>
      </w:r>
      <w:r>
        <w:rPr>
          <w:rFonts w:ascii="宋体" w:hAnsi="宋体" w:hint="eastAsia"/>
          <w:bCs/>
          <w:sz w:val="24"/>
        </w:rPr>
        <w:t>30</w:t>
      </w:r>
      <w:r>
        <w:rPr>
          <w:rFonts w:ascii="宋体" w:hAnsi="宋体" w:hint="eastAsia"/>
          <w:bCs/>
          <w:sz w:val="24"/>
        </w:rPr>
        <w:t>——</w:t>
      </w:r>
      <w:r>
        <w:rPr>
          <w:rFonts w:ascii="宋体" w:hAnsi="宋体" w:hint="eastAsia"/>
          <w:bCs/>
          <w:sz w:val="24"/>
        </w:rPr>
        <w:t>2018</w:t>
      </w:r>
      <w:r>
        <w:rPr>
          <w:rFonts w:ascii="宋体" w:hAnsi="宋体" w:hint="eastAsia"/>
          <w:bCs/>
          <w:sz w:val="24"/>
        </w:rPr>
        <w:t>年</w:t>
      </w:r>
      <w:r>
        <w:rPr>
          <w:rFonts w:ascii="宋体" w:hAnsi="宋体" w:hint="eastAsia"/>
          <w:bCs/>
          <w:sz w:val="24"/>
        </w:rPr>
        <w:t>3</w:t>
      </w:r>
      <w:r>
        <w:rPr>
          <w:rFonts w:ascii="宋体" w:hAnsi="宋体" w:hint="eastAsia"/>
          <w:bCs/>
          <w:sz w:val="24"/>
        </w:rPr>
        <w:t>月</w:t>
      </w:r>
      <w:r>
        <w:rPr>
          <w:rFonts w:ascii="宋体" w:hAnsi="宋体" w:hint="eastAsia"/>
          <w:bCs/>
          <w:sz w:val="24"/>
        </w:rPr>
        <w:t>19</w:t>
      </w:r>
      <w:r>
        <w:rPr>
          <w:rFonts w:ascii="宋体" w:hAnsi="宋体" w:hint="eastAsia"/>
          <w:bCs/>
          <w:sz w:val="24"/>
        </w:rPr>
        <w:t>日下午</w:t>
      </w:r>
      <w:r>
        <w:rPr>
          <w:rFonts w:ascii="宋体" w:hAnsi="宋体" w:hint="eastAsia"/>
          <w:bCs/>
          <w:sz w:val="24"/>
        </w:rPr>
        <w:t>18:00</w:t>
      </w:r>
    </w:p>
    <w:p w:rsidR="00D44F4E" w:rsidRDefault="00F85940">
      <w:pPr>
        <w:spacing w:line="360" w:lineRule="auto"/>
        <w:ind w:firstLine="495"/>
        <w:jc w:val="left"/>
        <w:rPr>
          <w:rFonts w:ascii="宋体" w:hAnsi="宋体"/>
          <w:bCs/>
          <w:sz w:val="24"/>
        </w:rPr>
      </w:pPr>
      <w:r>
        <w:rPr>
          <w:rFonts w:ascii="宋体" w:hAnsi="宋体" w:cs="宋体" w:hint="eastAsia"/>
          <w:color w:val="000000"/>
          <w:sz w:val="24"/>
        </w:rPr>
        <w:lastRenderedPageBreak/>
        <w:t xml:space="preserve"> (</w:t>
      </w:r>
      <w:r>
        <w:rPr>
          <w:rFonts w:ascii="宋体" w:hAnsi="宋体" w:cs="宋体" w:hint="eastAsia"/>
          <w:color w:val="000000"/>
          <w:sz w:val="24"/>
        </w:rPr>
        <w:t>发包人以邮件形式回复至对应报名邮箱，不需要现场领取</w:t>
      </w:r>
      <w:r>
        <w:rPr>
          <w:rFonts w:ascii="宋体" w:hAnsi="宋体" w:cs="宋体" w:hint="eastAsia"/>
          <w:color w:val="000000"/>
          <w:sz w:val="24"/>
        </w:rPr>
        <w:t>)</w:t>
      </w:r>
      <w:r>
        <w:rPr>
          <w:rFonts w:ascii="宋体" w:hAnsi="宋体" w:cs="宋体" w:hint="eastAsia"/>
          <w:color w:val="000000"/>
          <w:sz w:val="24"/>
        </w:rPr>
        <w:t>。</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报名方式：投标人填写《投标报名表》，签字确认</w:t>
      </w:r>
      <w:r>
        <w:rPr>
          <w:rFonts w:ascii="宋体" w:hAnsi="宋体" w:cs="宋体" w:hint="eastAsia"/>
          <w:sz w:val="24"/>
        </w:rPr>
        <w:t>后</w:t>
      </w:r>
      <w:r>
        <w:rPr>
          <w:rFonts w:ascii="宋体" w:hAnsi="宋体" w:hint="eastAsia"/>
          <w:b/>
          <w:sz w:val="24"/>
        </w:rPr>
        <w:t>同时提供《增值税一般纳税人资格登记表》或税务机关出具的“税务事项通知书（红章扫描件）</w:t>
      </w:r>
      <w:r>
        <w:rPr>
          <w:rFonts w:ascii="宋体" w:hAnsi="宋体" w:cs="宋体" w:hint="eastAsia"/>
          <w:sz w:val="24"/>
        </w:rPr>
        <w:t>并于报名截止时间前发回到报名邮箱</w:t>
      </w:r>
      <w:r>
        <w:rPr>
          <w:rFonts w:ascii="宋体" w:hAnsi="宋体" w:cs="宋体" w:hint="eastAsia"/>
          <w:sz w:val="24"/>
        </w:rPr>
        <w:t>mengcaocaigou@126.com</w:t>
      </w:r>
      <w:r>
        <w:rPr>
          <w:rFonts w:ascii="宋体" w:hAnsi="宋体" w:cs="宋体" w:hint="eastAsia"/>
          <w:sz w:val="24"/>
        </w:rPr>
        <w:t>。（注：报名表需</w:t>
      </w:r>
      <w:r>
        <w:rPr>
          <w:rFonts w:ascii="宋体" w:hAnsi="宋体" w:cs="宋体" w:hint="eastAsia"/>
          <w:sz w:val="24"/>
        </w:rPr>
        <w:t>word</w:t>
      </w:r>
      <w:r>
        <w:rPr>
          <w:rFonts w:ascii="宋体" w:hAnsi="宋体" w:cs="宋体" w:hint="eastAsia"/>
          <w:sz w:val="24"/>
        </w:rPr>
        <w:t>版</w:t>
      </w:r>
      <w:bookmarkStart w:id="3" w:name="_GoBack"/>
      <w:bookmarkEnd w:id="3"/>
      <w:r>
        <w:rPr>
          <w:rFonts w:ascii="宋体" w:hAnsi="宋体" w:cs="宋体" w:hint="eastAsia"/>
          <w:sz w:val="24"/>
        </w:rPr>
        <w:t>+</w:t>
      </w:r>
      <w:r>
        <w:rPr>
          <w:rFonts w:ascii="宋体" w:hAnsi="宋体" w:cs="宋体" w:hint="eastAsia"/>
          <w:sz w:val="24"/>
        </w:rPr>
        <w:t>扫描盖章版）。</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投标人提问截止时间：</w:t>
      </w:r>
      <w:r>
        <w:rPr>
          <w:rFonts w:ascii="宋体" w:hAnsi="宋体" w:cs="宋体" w:hint="eastAsia"/>
          <w:sz w:val="24"/>
        </w:rPr>
        <w:t>2018</w:t>
      </w:r>
      <w:r>
        <w:rPr>
          <w:rFonts w:ascii="宋体" w:hAnsi="宋体" w:cs="宋体" w:hint="eastAsia"/>
          <w:sz w:val="24"/>
        </w:rPr>
        <w:t>年</w:t>
      </w:r>
      <w:r>
        <w:rPr>
          <w:rFonts w:ascii="宋体" w:hAnsi="宋体" w:cs="宋体" w:hint="eastAsia"/>
          <w:sz w:val="24"/>
        </w:rPr>
        <w:t>3</w:t>
      </w:r>
      <w:r>
        <w:rPr>
          <w:rFonts w:ascii="宋体" w:hAnsi="宋体" w:cs="宋体" w:hint="eastAsia"/>
          <w:sz w:val="24"/>
        </w:rPr>
        <w:t>月</w:t>
      </w:r>
      <w:r>
        <w:rPr>
          <w:rFonts w:ascii="宋体" w:hAnsi="宋体" w:cs="宋体" w:hint="eastAsia"/>
          <w:sz w:val="24"/>
        </w:rPr>
        <w:t>19</w:t>
      </w:r>
      <w:r>
        <w:rPr>
          <w:rFonts w:ascii="宋体" w:hAnsi="宋体" w:cs="宋体" w:hint="eastAsia"/>
          <w:sz w:val="24"/>
        </w:rPr>
        <w:t>日</w:t>
      </w:r>
      <w:r>
        <w:rPr>
          <w:rFonts w:ascii="宋体" w:hAnsi="宋体" w:cs="宋体" w:hint="eastAsia"/>
          <w:sz w:val="24"/>
        </w:rPr>
        <w:t>下午</w:t>
      </w:r>
      <w:r>
        <w:rPr>
          <w:rFonts w:ascii="宋体" w:hAnsi="宋体" w:cs="宋体" w:hint="eastAsia"/>
          <w:sz w:val="24"/>
        </w:rPr>
        <w:t>18</w:t>
      </w:r>
      <w:r>
        <w:rPr>
          <w:rFonts w:ascii="宋体" w:hAnsi="宋体" w:cs="宋体" w:hint="eastAsia"/>
          <w:sz w:val="24"/>
        </w:rPr>
        <w:t>:00</w:t>
      </w:r>
      <w:r>
        <w:rPr>
          <w:rFonts w:ascii="宋体" w:hAnsi="宋体" w:cs="宋体" w:hint="eastAsia"/>
          <w:sz w:val="24"/>
        </w:rPr>
        <w:t>前</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发包人答疑时间：</w:t>
      </w:r>
      <w:r>
        <w:rPr>
          <w:rFonts w:ascii="宋体" w:hAnsi="宋体" w:cs="宋体" w:hint="eastAsia"/>
          <w:sz w:val="24"/>
        </w:rPr>
        <w:t>2018</w:t>
      </w:r>
      <w:r>
        <w:rPr>
          <w:rFonts w:ascii="宋体" w:hAnsi="宋体" w:cs="宋体" w:hint="eastAsia"/>
          <w:sz w:val="24"/>
        </w:rPr>
        <w:t>年</w:t>
      </w:r>
      <w:r>
        <w:rPr>
          <w:rFonts w:ascii="宋体" w:hAnsi="宋体" w:cs="宋体" w:hint="eastAsia"/>
          <w:sz w:val="24"/>
        </w:rPr>
        <w:t>3</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19</w:t>
      </w:r>
      <w:r>
        <w:rPr>
          <w:rFonts w:ascii="宋体" w:hAnsi="宋体" w:cs="宋体" w:hint="eastAsia"/>
          <w:sz w:val="24"/>
        </w:rPr>
        <w:t>日下午</w:t>
      </w:r>
      <w:r>
        <w:rPr>
          <w:rFonts w:ascii="宋体" w:hAnsi="宋体" w:cs="宋体" w:hint="eastAsia"/>
          <w:sz w:val="24"/>
        </w:rPr>
        <w:t xml:space="preserve">18:00 </w:t>
      </w:r>
      <w:r>
        <w:rPr>
          <w:rFonts w:ascii="宋体" w:hAnsi="宋体" w:cs="宋体" w:hint="eastAsia"/>
          <w:sz w:val="24"/>
        </w:rPr>
        <w:t>前发布答疑</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开标时间：见竞争性谈判文件</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开标地点：呼和浩特市银都大厦</w:t>
      </w:r>
      <w:r>
        <w:rPr>
          <w:rFonts w:ascii="宋体" w:hAnsi="宋体" w:cs="宋体" w:hint="eastAsia"/>
          <w:sz w:val="24"/>
        </w:rPr>
        <w:t>B</w:t>
      </w:r>
      <w:r>
        <w:rPr>
          <w:rFonts w:ascii="宋体" w:hAnsi="宋体" w:cs="宋体" w:hint="eastAsia"/>
          <w:sz w:val="24"/>
        </w:rPr>
        <w:t>座三层会议室</w:t>
      </w:r>
    </w:p>
    <w:p w:rsidR="00D44F4E" w:rsidRDefault="00F85940">
      <w:pPr>
        <w:spacing w:line="360" w:lineRule="auto"/>
        <w:ind w:firstLineChars="200" w:firstLine="480"/>
        <w:outlineLvl w:val="1"/>
        <w:rPr>
          <w:rFonts w:ascii="宋体" w:hAnsi="宋体" w:cs="宋体"/>
          <w:sz w:val="24"/>
        </w:rPr>
      </w:pPr>
      <w:r>
        <w:rPr>
          <w:rFonts w:ascii="宋体" w:hAnsi="宋体" w:cs="宋体" w:hint="eastAsia"/>
          <w:color w:val="000000"/>
          <w:sz w:val="24"/>
        </w:rPr>
        <w:t>投标报名联系人及电话：</w:t>
      </w:r>
      <w:r>
        <w:rPr>
          <w:rFonts w:ascii="宋体" w:hAnsi="宋体" w:cs="宋体" w:hint="eastAsia"/>
          <w:sz w:val="24"/>
        </w:rPr>
        <w:t xml:space="preserve"> </w:t>
      </w:r>
      <w:r>
        <w:rPr>
          <w:rFonts w:ascii="宋体" w:hAnsi="宋体" w:cs="宋体" w:hint="eastAsia"/>
          <w:sz w:val="24"/>
        </w:rPr>
        <w:t>银</w:t>
      </w:r>
      <w:r>
        <w:rPr>
          <w:rFonts w:ascii="宋体" w:hAnsi="宋体" w:cs="宋体" w:hint="eastAsia"/>
          <w:sz w:val="24"/>
        </w:rPr>
        <w:t xml:space="preserve">  </w:t>
      </w:r>
      <w:r>
        <w:rPr>
          <w:rFonts w:ascii="宋体" w:hAnsi="宋体" w:cs="宋体" w:hint="eastAsia"/>
          <w:sz w:val="24"/>
        </w:rPr>
        <w:t>洁</w:t>
      </w:r>
      <w:r>
        <w:rPr>
          <w:rFonts w:ascii="宋体" w:hAnsi="宋体" w:cs="宋体" w:hint="eastAsia"/>
          <w:sz w:val="24"/>
        </w:rPr>
        <w:t xml:space="preserve">  18247105442</w:t>
      </w:r>
    </w:p>
    <w:p w:rsidR="00D44F4E" w:rsidRDefault="00F85940">
      <w:pPr>
        <w:spacing w:line="360" w:lineRule="auto"/>
        <w:ind w:firstLineChars="200" w:firstLine="480"/>
        <w:outlineLvl w:val="1"/>
        <w:rPr>
          <w:rFonts w:ascii="宋体" w:hAnsi="宋体" w:cs="宋体"/>
          <w:sz w:val="24"/>
        </w:rPr>
      </w:pPr>
      <w:r>
        <w:rPr>
          <w:rFonts w:ascii="宋体" w:hAnsi="宋体" w:cs="宋体" w:hint="eastAsia"/>
          <w:sz w:val="24"/>
        </w:rPr>
        <w:t>竞争性谈判文件答疑联系人及电话：</w:t>
      </w:r>
      <w:r>
        <w:rPr>
          <w:rFonts w:ascii="宋体" w:hAnsi="宋体" w:cs="宋体" w:hint="eastAsia"/>
          <w:sz w:val="24"/>
        </w:rPr>
        <w:t xml:space="preserve"> </w:t>
      </w:r>
      <w:r>
        <w:rPr>
          <w:rFonts w:ascii="宋体" w:hAnsi="宋体" w:cs="宋体" w:hint="eastAsia"/>
          <w:sz w:val="24"/>
        </w:rPr>
        <w:t>白静</w:t>
      </w:r>
      <w:r>
        <w:rPr>
          <w:rFonts w:ascii="宋体" w:hAnsi="宋体" w:cs="宋体" w:hint="eastAsia"/>
          <w:sz w:val="24"/>
        </w:rPr>
        <w:t xml:space="preserve">  15694716953</w:t>
      </w:r>
    </w:p>
    <w:p w:rsidR="00D44F4E" w:rsidRDefault="00F85940">
      <w:pPr>
        <w:spacing w:line="360" w:lineRule="auto"/>
        <w:ind w:firstLineChars="200" w:firstLine="480"/>
        <w:jc w:val="left"/>
        <w:rPr>
          <w:rFonts w:ascii="宋体" w:hAnsi="宋体" w:cs="宋体"/>
          <w:color w:val="000000"/>
          <w:sz w:val="24"/>
        </w:rPr>
      </w:pPr>
      <w:r>
        <w:rPr>
          <w:rFonts w:ascii="宋体" w:hAnsi="宋体" w:cs="宋体" w:hint="eastAsia"/>
          <w:color w:val="000000"/>
          <w:sz w:val="24"/>
        </w:rPr>
        <w:t>现场踏勘联系人及电话：王权计</w:t>
      </w:r>
      <w:r>
        <w:rPr>
          <w:rFonts w:ascii="宋体" w:hAnsi="宋体" w:cs="宋体" w:hint="eastAsia"/>
          <w:color w:val="000000"/>
          <w:sz w:val="24"/>
        </w:rPr>
        <w:t xml:space="preserve">   15044866280</w:t>
      </w: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360" w:lineRule="auto"/>
        <w:jc w:val="left"/>
        <w:rPr>
          <w:rFonts w:ascii="宋体" w:hAnsi="宋体" w:cs="宋体"/>
          <w:color w:val="000000"/>
          <w:sz w:val="24"/>
        </w:rPr>
      </w:pPr>
    </w:p>
    <w:p w:rsidR="00D44F4E" w:rsidRDefault="00D44F4E">
      <w:pPr>
        <w:spacing w:line="500" w:lineRule="exact"/>
        <w:jc w:val="center"/>
        <w:rPr>
          <w:b/>
          <w:sz w:val="32"/>
          <w:szCs w:val="32"/>
        </w:rPr>
      </w:pPr>
    </w:p>
    <w:p w:rsidR="00D44F4E" w:rsidRDefault="00D44F4E">
      <w:pPr>
        <w:spacing w:line="500" w:lineRule="exact"/>
        <w:jc w:val="center"/>
        <w:rPr>
          <w:b/>
          <w:sz w:val="32"/>
          <w:szCs w:val="32"/>
        </w:rPr>
      </w:pPr>
    </w:p>
    <w:p w:rsidR="00D44F4E" w:rsidRDefault="00D44F4E">
      <w:pPr>
        <w:spacing w:line="500" w:lineRule="exact"/>
        <w:jc w:val="center"/>
        <w:rPr>
          <w:b/>
          <w:sz w:val="32"/>
          <w:szCs w:val="32"/>
        </w:rPr>
      </w:pPr>
    </w:p>
    <w:p w:rsidR="00D44F4E" w:rsidRDefault="00D44F4E">
      <w:pPr>
        <w:spacing w:line="500" w:lineRule="exact"/>
        <w:jc w:val="center"/>
        <w:rPr>
          <w:b/>
          <w:sz w:val="32"/>
          <w:szCs w:val="32"/>
        </w:rPr>
      </w:pPr>
    </w:p>
    <w:p w:rsidR="00D44F4E" w:rsidRDefault="00F85940">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D44F4E">
        <w:trPr>
          <w:trHeight w:val="731"/>
        </w:trPr>
        <w:tc>
          <w:tcPr>
            <w:tcW w:w="2427" w:type="dxa"/>
            <w:vAlign w:val="center"/>
          </w:tcPr>
          <w:p w:rsidR="00D44F4E" w:rsidRDefault="00F85940">
            <w:pPr>
              <w:jc w:val="center"/>
              <w:rPr>
                <w:rFonts w:ascii="宋体"/>
                <w:sz w:val="28"/>
                <w:szCs w:val="28"/>
              </w:rPr>
            </w:pPr>
            <w:r>
              <w:rPr>
                <w:rFonts w:ascii="宋体" w:hint="eastAsia"/>
                <w:sz w:val="28"/>
                <w:szCs w:val="28"/>
              </w:rPr>
              <w:t>投标项目</w:t>
            </w:r>
          </w:p>
        </w:tc>
        <w:tc>
          <w:tcPr>
            <w:tcW w:w="7581" w:type="dxa"/>
            <w:gridSpan w:val="4"/>
            <w:vAlign w:val="center"/>
          </w:tcPr>
          <w:p w:rsidR="00D44F4E" w:rsidRDefault="00F85940">
            <w:pPr>
              <w:jc w:val="center"/>
              <w:rPr>
                <w:rFonts w:ascii="宋体"/>
                <w:sz w:val="28"/>
                <w:szCs w:val="28"/>
              </w:rPr>
            </w:pPr>
            <w:r>
              <w:rPr>
                <w:rFonts w:ascii="宋体" w:hint="eastAsia"/>
                <w:sz w:val="28"/>
                <w:szCs w:val="28"/>
              </w:rPr>
              <w:t>巴彦淖尔市“改盐增草（饲）兴牧</w:t>
            </w:r>
            <w:r>
              <w:rPr>
                <w:rFonts w:ascii="宋体" w:hint="eastAsia"/>
                <w:sz w:val="28"/>
                <w:szCs w:val="28"/>
              </w:rPr>
              <w:t>工程</w:t>
            </w:r>
            <w:r>
              <w:rPr>
                <w:rFonts w:ascii="宋体" w:hint="eastAsia"/>
                <w:sz w:val="28"/>
                <w:szCs w:val="28"/>
              </w:rPr>
              <w:t>”</w:t>
            </w:r>
            <w:r w:rsidR="00B91F7B">
              <w:rPr>
                <w:rFonts w:ascii="宋体" w:hint="eastAsia"/>
                <w:sz w:val="28"/>
                <w:szCs w:val="28"/>
              </w:rPr>
              <w:t>-</w:t>
            </w:r>
            <w:r w:rsidR="00711B32" w:rsidRPr="00711B32">
              <w:rPr>
                <w:rFonts w:ascii="宋体" w:hint="eastAsia"/>
                <w:sz w:val="28"/>
                <w:szCs w:val="28"/>
              </w:rPr>
              <w:t>盐碱地改良</w:t>
            </w:r>
          </w:p>
        </w:tc>
      </w:tr>
      <w:tr w:rsidR="00D44F4E">
        <w:trPr>
          <w:trHeight w:val="731"/>
        </w:trPr>
        <w:tc>
          <w:tcPr>
            <w:tcW w:w="2427" w:type="dxa"/>
            <w:vAlign w:val="center"/>
          </w:tcPr>
          <w:p w:rsidR="00D44F4E" w:rsidRDefault="00F85940">
            <w:pPr>
              <w:jc w:val="center"/>
              <w:rPr>
                <w:rFonts w:ascii="宋体" w:hAnsi="宋体" w:cs="宋体"/>
                <w:sz w:val="28"/>
                <w:szCs w:val="28"/>
              </w:rPr>
            </w:pPr>
            <w:r>
              <w:rPr>
                <w:rFonts w:ascii="宋体" w:hAnsi="宋体" w:cs="宋体" w:hint="eastAsia"/>
                <w:sz w:val="28"/>
                <w:szCs w:val="28"/>
              </w:rPr>
              <w:t>企业名称</w:t>
            </w:r>
          </w:p>
          <w:p w:rsidR="00D44F4E" w:rsidRDefault="00F85940">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D44F4E" w:rsidRDefault="00D44F4E">
            <w:pPr>
              <w:jc w:val="center"/>
              <w:rPr>
                <w:rFonts w:ascii="宋体"/>
                <w:sz w:val="28"/>
                <w:szCs w:val="28"/>
              </w:rPr>
            </w:pPr>
          </w:p>
        </w:tc>
      </w:tr>
      <w:tr w:rsidR="00D44F4E">
        <w:trPr>
          <w:trHeight w:val="684"/>
        </w:trPr>
        <w:tc>
          <w:tcPr>
            <w:tcW w:w="2427" w:type="dxa"/>
            <w:vAlign w:val="center"/>
          </w:tcPr>
          <w:p w:rsidR="00D44F4E" w:rsidRDefault="00F85940">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D44F4E" w:rsidRDefault="00D44F4E">
            <w:pPr>
              <w:jc w:val="center"/>
              <w:rPr>
                <w:rFonts w:ascii="宋体"/>
                <w:sz w:val="28"/>
                <w:szCs w:val="28"/>
              </w:rPr>
            </w:pPr>
          </w:p>
        </w:tc>
      </w:tr>
      <w:tr w:rsidR="00D44F4E">
        <w:trPr>
          <w:trHeight w:val="709"/>
        </w:trPr>
        <w:tc>
          <w:tcPr>
            <w:tcW w:w="2427" w:type="dxa"/>
            <w:vAlign w:val="center"/>
          </w:tcPr>
          <w:p w:rsidR="00D44F4E" w:rsidRDefault="00F85940">
            <w:pPr>
              <w:jc w:val="center"/>
              <w:rPr>
                <w:rFonts w:ascii="宋体"/>
                <w:sz w:val="28"/>
                <w:szCs w:val="28"/>
              </w:rPr>
            </w:pPr>
            <w:r>
              <w:rPr>
                <w:rFonts w:ascii="宋体" w:hAnsi="宋体" w:cs="宋体" w:hint="eastAsia"/>
                <w:sz w:val="28"/>
                <w:szCs w:val="28"/>
              </w:rPr>
              <w:t>法人代表</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邮政编码</w:t>
            </w:r>
          </w:p>
        </w:tc>
        <w:tc>
          <w:tcPr>
            <w:tcW w:w="2727" w:type="dxa"/>
            <w:vAlign w:val="center"/>
          </w:tcPr>
          <w:p w:rsidR="00D44F4E" w:rsidRDefault="00D44F4E">
            <w:pPr>
              <w:jc w:val="center"/>
              <w:rPr>
                <w:rFonts w:ascii="宋体"/>
                <w:sz w:val="28"/>
                <w:szCs w:val="28"/>
              </w:rPr>
            </w:pPr>
          </w:p>
        </w:tc>
      </w:tr>
      <w:tr w:rsidR="00D44F4E">
        <w:trPr>
          <w:trHeight w:val="695"/>
        </w:trPr>
        <w:tc>
          <w:tcPr>
            <w:tcW w:w="2427" w:type="dxa"/>
            <w:vAlign w:val="center"/>
          </w:tcPr>
          <w:p w:rsidR="00D44F4E" w:rsidRDefault="00F85940">
            <w:pPr>
              <w:jc w:val="center"/>
              <w:rPr>
                <w:rFonts w:ascii="宋体"/>
                <w:sz w:val="28"/>
                <w:szCs w:val="28"/>
              </w:rPr>
            </w:pPr>
            <w:r>
              <w:rPr>
                <w:rFonts w:ascii="宋体" w:hAnsi="宋体" w:cs="宋体" w:hint="eastAsia"/>
                <w:sz w:val="28"/>
                <w:szCs w:val="28"/>
              </w:rPr>
              <w:t>电话</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传真</w:t>
            </w:r>
          </w:p>
        </w:tc>
        <w:tc>
          <w:tcPr>
            <w:tcW w:w="2727" w:type="dxa"/>
            <w:vAlign w:val="center"/>
          </w:tcPr>
          <w:p w:rsidR="00D44F4E" w:rsidRDefault="00D44F4E">
            <w:pPr>
              <w:jc w:val="center"/>
              <w:rPr>
                <w:rFonts w:ascii="宋体"/>
                <w:sz w:val="28"/>
                <w:szCs w:val="28"/>
              </w:rPr>
            </w:pPr>
          </w:p>
        </w:tc>
      </w:tr>
      <w:tr w:rsidR="00D44F4E">
        <w:tc>
          <w:tcPr>
            <w:tcW w:w="2427" w:type="dxa"/>
            <w:vAlign w:val="center"/>
          </w:tcPr>
          <w:p w:rsidR="00D44F4E" w:rsidRDefault="00F85940">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D44F4E" w:rsidRDefault="00D44F4E">
            <w:pPr>
              <w:jc w:val="center"/>
              <w:rPr>
                <w:rFonts w:ascii="宋体"/>
                <w:sz w:val="28"/>
                <w:szCs w:val="28"/>
              </w:rPr>
            </w:pPr>
          </w:p>
        </w:tc>
      </w:tr>
      <w:tr w:rsidR="00D44F4E">
        <w:trPr>
          <w:trHeight w:val="1513"/>
        </w:trPr>
        <w:tc>
          <w:tcPr>
            <w:tcW w:w="2427" w:type="dxa"/>
            <w:vAlign w:val="center"/>
          </w:tcPr>
          <w:p w:rsidR="00D44F4E" w:rsidRDefault="00F85940">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D44F4E" w:rsidRDefault="00D44F4E">
            <w:pPr>
              <w:rPr>
                <w:rFonts w:ascii="宋体"/>
                <w:sz w:val="28"/>
                <w:szCs w:val="28"/>
              </w:rPr>
            </w:pPr>
          </w:p>
        </w:tc>
      </w:tr>
      <w:tr w:rsidR="00D44F4E">
        <w:tc>
          <w:tcPr>
            <w:tcW w:w="2427" w:type="dxa"/>
            <w:vAlign w:val="center"/>
          </w:tcPr>
          <w:p w:rsidR="00D44F4E" w:rsidRDefault="00F85940">
            <w:pPr>
              <w:jc w:val="center"/>
              <w:rPr>
                <w:rFonts w:ascii="宋体"/>
                <w:sz w:val="28"/>
                <w:szCs w:val="28"/>
              </w:rPr>
            </w:pPr>
            <w:r>
              <w:rPr>
                <w:rFonts w:ascii="宋体" w:hAnsi="宋体" w:cs="宋体" w:hint="eastAsia"/>
                <w:sz w:val="28"/>
                <w:szCs w:val="28"/>
              </w:rPr>
              <w:t>联系人</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职务</w:t>
            </w:r>
          </w:p>
        </w:tc>
        <w:tc>
          <w:tcPr>
            <w:tcW w:w="2727" w:type="dxa"/>
            <w:vAlign w:val="center"/>
          </w:tcPr>
          <w:p w:rsidR="00D44F4E" w:rsidRDefault="00D44F4E">
            <w:pPr>
              <w:jc w:val="center"/>
              <w:rPr>
                <w:rFonts w:ascii="宋体"/>
                <w:sz w:val="28"/>
                <w:szCs w:val="28"/>
              </w:rPr>
            </w:pPr>
          </w:p>
        </w:tc>
      </w:tr>
      <w:tr w:rsidR="00D44F4E">
        <w:tc>
          <w:tcPr>
            <w:tcW w:w="2427" w:type="dxa"/>
            <w:vAlign w:val="center"/>
          </w:tcPr>
          <w:p w:rsidR="00D44F4E" w:rsidRDefault="00F85940">
            <w:pPr>
              <w:jc w:val="center"/>
              <w:rPr>
                <w:rFonts w:ascii="宋体"/>
                <w:sz w:val="28"/>
                <w:szCs w:val="28"/>
              </w:rPr>
            </w:pPr>
            <w:r>
              <w:rPr>
                <w:rFonts w:ascii="宋体" w:hAnsi="宋体" w:cs="宋体" w:hint="eastAsia"/>
                <w:sz w:val="28"/>
                <w:szCs w:val="28"/>
              </w:rPr>
              <w:t>固定电话</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手机</w:t>
            </w:r>
          </w:p>
        </w:tc>
        <w:tc>
          <w:tcPr>
            <w:tcW w:w="2727" w:type="dxa"/>
            <w:vAlign w:val="center"/>
          </w:tcPr>
          <w:p w:rsidR="00D44F4E" w:rsidRDefault="00D44F4E">
            <w:pPr>
              <w:jc w:val="center"/>
              <w:rPr>
                <w:rFonts w:ascii="宋体"/>
                <w:sz w:val="28"/>
                <w:szCs w:val="28"/>
              </w:rPr>
            </w:pPr>
          </w:p>
        </w:tc>
      </w:tr>
      <w:tr w:rsidR="00D44F4E">
        <w:tc>
          <w:tcPr>
            <w:tcW w:w="2427" w:type="dxa"/>
            <w:vAlign w:val="center"/>
          </w:tcPr>
          <w:p w:rsidR="00D44F4E" w:rsidRDefault="00F85940">
            <w:pPr>
              <w:jc w:val="center"/>
              <w:rPr>
                <w:rFonts w:ascii="宋体"/>
                <w:sz w:val="28"/>
                <w:szCs w:val="28"/>
              </w:rPr>
            </w:pPr>
            <w:r>
              <w:rPr>
                <w:rFonts w:ascii="宋体" w:hAnsi="宋体" w:cs="宋体" w:hint="eastAsia"/>
                <w:sz w:val="28"/>
                <w:szCs w:val="28"/>
              </w:rPr>
              <w:t>传真</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电子邮箱</w:t>
            </w:r>
          </w:p>
        </w:tc>
        <w:tc>
          <w:tcPr>
            <w:tcW w:w="2727" w:type="dxa"/>
            <w:vAlign w:val="center"/>
          </w:tcPr>
          <w:p w:rsidR="00D44F4E" w:rsidRDefault="00D44F4E">
            <w:pPr>
              <w:jc w:val="center"/>
              <w:rPr>
                <w:rFonts w:ascii="宋体"/>
                <w:sz w:val="28"/>
                <w:szCs w:val="28"/>
              </w:rPr>
            </w:pPr>
          </w:p>
        </w:tc>
      </w:tr>
      <w:tr w:rsidR="00D44F4E">
        <w:tc>
          <w:tcPr>
            <w:tcW w:w="2427" w:type="dxa"/>
            <w:vAlign w:val="center"/>
          </w:tcPr>
          <w:p w:rsidR="00D44F4E" w:rsidRDefault="00F85940">
            <w:pPr>
              <w:jc w:val="center"/>
              <w:rPr>
                <w:rFonts w:ascii="宋体"/>
                <w:sz w:val="28"/>
                <w:szCs w:val="28"/>
              </w:rPr>
            </w:pPr>
            <w:r>
              <w:rPr>
                <w:rFonts w:ascii="宋体" w:hAnsi="宋体" w:cs="宋体" w:hint="eastAsia"/>
                <w:sz w:val="28"/>
                <w:szCs w:val="28"/>
              </w:rPr>
              <w:t>地址</w:t>
            </w:r>
          </w:p>
        </w:tc>
        <w:tc>
          <w:tcPr>
            <w:tcW w:w="2426" w:type="dxa"/>
            <w:vAlign w:val="center"/>
          </w:tcPr>
          <w:p w:rsidR="00D44F4E" w:rsidRDefault="00D44F4E">
            <w:pPr>
              <w:jc w:val="center"/>
              <w:rPr>
                <w:rFonts w:ascii="宋体"/>
                <w:sz w:val="28"/>
                <w:szCs w:val="28"/>
              </w:rPr>
            </w:pPr>
          </w:p>
        </w:tc>
        <w:tc>
          <w:tcPr>
            <w:tcW w:w="2428" w:type="dxa"/>
            <w:gridSpan w:val="2"/>
            <w:vAlign w:val="center"/>
          </w:tcPr>
          <w:p w:rsidR="00D44F4E" w:rsidRDefault="00F85940">
            <w:pPr>
              <w:jc w:val="center"/>
              <w:rPr>
                <w:rFonts w:ascii="宋体"/>
                <w:sz w:val="28"/>
                <w:szCs w:val="28"/>
              </w:rPr>
            </w:pPr>
            <w:r>
              <w:rPr>
                <w:rFonts w:ascii="宋体" w:hAnsi="宋体" w:cs="宋体" w:hint="eastAsia"/>
                <w:sz w:val="28"/>
                <w:szCs w:val="28"/>
              </w:rPr>
              <w:t>邮政编码</w:t>
            </w:r>
          </w:p>
        </w:tc>
        <w:tc>
          <w:tcPr>
            <w:tcW w:w="2727" w:type="dxa"/>
            <w:vAlign w:val="center"/>
          </w:tcPr>
          <w:p w:rsidR="00D44F4E" w:rsidRDefault="00D44F4E">
            <w:pPr>
              <w:jc w:val="center"/>
              <w:rPr>
                <w:rFonts w:ascii="宋体"/>
                <w:sz w:val="28"/>
                <w:szCs w:val="28"/>
              </w:rPr>
            </w:pPr>
          </w:p>
        </w:tc>
      </w:tr>
      <w:tr w:rsidR="00D44F4E">
        <w:trPr>
          <w:trHeight w:val="837"/>
        </w:trPr>
        <w:tc>
          <w:tcPr>
            <w:tcW w:w="2427" w:type="dxa"/>
            <w:vAlign w:val="center"/>
          </w:tcPr>
          <w:p w:rsidR="00D44F4E" w:rsidRDefault="00F85940">
            <w:pPr>
              <w:jc w:val="center"/>
              <w:rPr>
                <w:rFonts w:ascii="宋体"/>
                <w:sz w:val="28"/>
                <w:szCs w:val="28"/>
              </w:rPr>
            </w:pPr>
            <w:r>
              <w:rPr>
                <w:rFonts w:hint="eastAsia"/>
                <w:sz w:val="28"/>
                <w:szCs w:val="28"/>
              </w:rPr>
              <w:t>投标人签字</w:t>
            </w:r>
          </w:p>
        </w:tc>
        <w:tc>
          <w:tcPr>
            <w:tcW w:w="2426" w:type="dxa"/>
            <w:vAlign w:val="center"/>
          </w:tcPr>
          <w:p w:rsidR="00D44F4E" w:rsidRDefault="00D44F4E">
            <w:pPr>
              <w:jc w:val="center"/>
              <w:rPr>
                <w:rFonts w:ascii="宋体"/>
                <w:sz w:val="28"/>
                <w:szCs w:val="28"/>
              </w:rPr>
            </w:pPr>
          </w:p>
        </w:tc>
        <w:tc>
          <w:tcPr>
            <w:tcW w:w="2415" w:type="dxa"/>
            <w:vAlign w:val="center"/>
          </w:tcPr>
          <w:p w:rsidR="00D44F4E" w:rsidRDefault="00F85940">
            <w:pPr>
              <w:jc w:val="center"/>
              <w:rPr>
                <w:rFonts w:ascii="宋体"/>
                <w:sz w:val="28"/>
                <w:szCs w:val="28"/>
              </w:rPr>
            </w:pPr>
            <w:r>
              <w:rPr>
                <w:rFonts w:ascii="宋体" w:hint="eastAsia"/>
                <w:sz w:val="28"/>
                <w:szCs w:val="28"/>
              </w:rPr>
              <w:t>报名日期</w:t>
            </w:r>
          </w:p>
        </w:tc>
        <w:tc>
          <w:tcPr>
            <w:tcW w:w="2740" w:type="dxa"/>
            <w:gridSpan w:val="2"/>
            <w:vAlign w:val="center"/>
          </w:tcPr>
          <w:p w:rsidR="00D44F4E" w:rsidRDefault="00D44F4E">
            <w:pPr>
              <w:jc w:val="center"/>
              <w:rPr>
                <w:rFonts w:ascii="宋体"/>
                <w:sz w:val="28"/>
                <w:szCs w:val="28"/>
              </w:rPr>
            </w:pPr>
          </w:p>
        </w:tc>
      </w:tr>
      <w:tr w:rsidR="00D44F4E" w:rsidTr="00886AD9">
        <w:trPr>
          <w:trHeight w:val="1389"/>
        </w:trPr>
        <w:tc>
          <w:tcPr>
            <w:tcW w:w="2427" w:type="dxa"/>
            <w:vAlign w:val="center"/>
          </w:tcPr>
          <w:p w:rsidR="00D44F4E" w:rsidRDefault="00F85940">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D44F4E" w:rsidRDefault="00D44F4E">
            <w:pPr>
              <w:tabs>
                <w:tab w:val="center" w:pos="4153"/>
                <w:tab w:val="right" w:pos="8306"/>
              </w:tabs>
              <w:snapToGrid w:val="0"/>
              <w:jc w:val="center"/>
              <w:rPr>
                <w:rFonts w:ascii="宋体"/>
                <w:sz w:val="28"/>
                <w:szCs w:val="28"/>
              </w:rPr>
            </w:pPr>
          </w:p>
        </w:tc>
      </w:tr>
    </w:tbl>
    <w:p w:rsidR="00D44F4E" w:rsidRDefault="00D44F4E">
      <w:pPr>
        <w:rPr>
          <w:b/>
          <w:color w:val="FF0000"/>
          <w:sz w:val="44"/>
          <w:szCs w:val="44"/>
        </w:rPr>
      </w:pPr>
    </w:p>
    <w:p w:rsidR="00D44F4E" w:rsidRDefault="00D44F4E">
      <w:pPr>
        <w:spacing w:line="360" w:lineRule="auto"/>
        <w:jc w:val="left"/>
        <w:rPr>
          <w:rFonts w:ascii="宋体" w:hAnsi="宋体" w:cs="宋体"/>
          <w:color w:val="000000"/>
          <w:sz w:val="24"/>
        </w:rPr>
      </w:pPr>
    </w:p>
    <w:sectPr w:rsidR="00D44F4E" w:rsidSect="00D44F4E">
      <w:pgSz w:w="11906" w:h="16838"/>
      <w:pgMar w:top="1361" w:right="1457" w:bottom="1304" w:left="157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940" w:rsidRPr="0002087E" w:rsidRDefault="00F85940" w:rsidP="009E6B14">
      <w:pPr>
        <w:rPr>
          <w:rFonts w:ascii="宋体" w:hAnsi="宋体"/>
          <w:b/>
          <w:bCs/>
          <w:sz w:val="32"/>
          <w:szCs w:val="32"/>
        </w:rPr>
      </w:pPr>
      <w:r>
        <w:separator/>
      </w:r>
    </w:p>
  </w:endnote>
  <w:endnote w:type="continuationSeparator" w:id="1">
    <w:p w:rsidR="00F85940" w:rsidRPr="0002087E" w:rsidRDefault="00F85940" w:rsidP="009E6B14">
      <w:pPr>
        <w:rPr>
          <w:rFonts w:ascii="宋体" w:hAnsi="宋体"/>
          <w:b/>
          <w:bCs/>
          <w:sz w:val="32"/>
          <w:szCs w:val="32"/>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940" w:rsidRPr="0002087E" w:rsidRDefault="00F85940" w:rsidP="009E6B14">
      <w:pPr>
        <w:rPr>
          <w:rFonts w:ascii="宋体" w:hAnsi="宋体"/>
          <w:b/>
          <w:bCs/>
          <w:sz w:val="32"/>
          <w:szCs w:val="32"/>
        </w:rPr>
      </w:pPr>
      <w:r>
        <w:separator/>
      </w:r>
    </w:p>
  </w:footnote>
  <w:footnote w:type="continuationSeparator" w:id="1">
    <w:p w:rsidR="00F85940" w:rsidRPr="0002087E" w:rsidRDefault="00F85940" w:rsidP="009E6B14">
      <w:pPr>
        <w:rPr>
          <w:rFonts w:ascii="宋体" w:hAnsi="宋体"/>
          <w:b/>
          <w:bCs/>
          <w:sz w:val="32"/>
          <w:szCs w:val="32"/>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43A05"/>
    <w:multiLevelType w:val="singleLevel"/>
    <w:tmpl w:val="58743A05"/>
    <w:lvl w:ilvl="0">
      <w:start w:val="1"/>
      <w:numFmt w:val="chineseCounting"/>
      <w:suff w:val="nothing"/>
      <w:lvlText w:val="%1、"/>
      <w:lvlJc w:val="left"/>
    </w:lvl>
  </w:abstractNum>
  <w:abstractNum w:abstractNumId="1">
    <w:nsid w:val="5885B7F8"/>
    <w:multiLevelType w:val="singleLevel"/>
    <w:tmpl w:val="5885B7F8"/>
    <w:lvl w:ilvl="0">
      <w:start w:val="3"/>
      <w:numFmt w:val="chineseCounting"/>
      <w:suff w:val="nothing"/>
      <w:lvlText w:val="%1、"/>
      <w:lvlJc w:val="left"/>
    </w:lvl>
  </w:abstractNum>
  <w:abstractNum w:abstractNumId="2">
    <w:nsid w:val="58A7BC67"/>
    <w:multiLevelType w:val="singleLevel"/>
    <w:tmpl w:val="58A7BC67"/>
    <w:lvl w:ilvl="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3414B6"/>
    <w:rsid w:val="00003006"/>
    <w:rsid w:val="00041650"/>
    <w:rsid w:val="00043BAA"/>
    <w:rsid w:val="00056C0B"/>
    <w:rsid w:val="00076585"/>
    <w:rsid w:val="000A0059"/>
    <w:rsid w:val="000B0DF5"/>
    <w:rsid w:val="000B7CB5"/>
    <w:rsid w:val="000C4ED5"/>
    <w:rsid w:val="000D209B"/>
    <w:rsid w:val="000E07F7"/>
    <w:rsid w:val="00107749"/>
    <w:rsid w:val="00125BEF"/>
    <w:rsid w:val="00127B0C"/>
    <w:rsid w:val="00132539"/>
    <w:rsid w:val="0013363E"/>
    <w:rsid w:val="001543F7"/>
    <w:rsid w:val="001655D8"/>
    <w:rsid w:val="001679C3"/>
    <w:rsid w:val="00171E41"/>
    <w:rsid w:val="001852EC"/>
    <w:rsid w:val="001946BE"/>
    <w:rsid w:val="001A7463"/>
    <w:rsid w:val="001B11D2"/>
    <w:rsid w:val="001B35B3"/>
    <w:rsid w:val="001C083C"/>
    <w:rsid w:val="001C1B9C"/>
    <w:rsid w:val="001C358A"/>
    <w:rsid w:val="001D2FA1"/>
    <w:rsid w:val="001D3D6E"/>
    <w:rsid w:val="001E27A1"/>
    <w:rsid w:val="001F483C"/>
    <w:rsid w:val="002445CD"/>
    <w:rsid w:val="0025013E"/>
    <w:rsid w:val="002501AF"/>
    <w:rsid w:val="002559E5"/>
    <w:rsid w:val="0027453C"/>
    <w:rsid w:val="002773CF"/>
    <w:rsid w:val="00280B5D"/>
    <w:rsid w:val="00286490"/>
    <w:rsid w:val="002A5C1A"/>
    <w:rsid w:val="002A606D"/>
    <w:rsid w:val="002E4BFF"/>
    <w:rsid w:val="002E53D4"/>
    <w:rsid w:val="002E7395"/>
    <w:rsid w:val="0030072D"/>
    <w:rsid w:val="00301A2E"/>
    <w:rsid w:val="00317EA8"/>
    <w:rsid w:val="00323C95"/>
    <w:rsid w:val="00330DEA"/>
    <w:rsid w:val="00334B8C"/>
    <w:rsid w:val="0033766D"/>
    <w:rsid w:val="00337B6B"/>
    <w:rsid w:val="003414B6"/>
    <w:rsid w:val="003659F4"/>
    <w:rsid w:val="00371408"/>
    <w:rsid w:val="00385110"/>
    <w:rsid w:val="003871B0"/>
    <w:rsid w:val="00396D5C"/>
    <w:rsid w:val="003B1F3B"/>
    <w:rsid w:val="003B5F79"/>
    <w:rsid w:val="003B73B1"/>
    <w:rsid w:val="003D3368"/>
    <w:rsid w:val="003F3855"/>
    <w:rsid w:val="003F3EB7"/>
    <w:rsid w:val="003F4870"/>
    <w:rsid w:val="00402EFF"/>
    <w:rsid w:val="00405A44"/>
    <w:rsid w:val="00406BCA"/>
    <w:rsid w:val="00407686"/>
    <w:rsid w:val="00410EC9"/>
    <w:rsid w:val="00416537"/>
    <w:rsid w:val="00462D55"/>
    <w:rsid w:val="0046519E"/>
    <w:rsid w:val="00496DF2"/>
    <w:rsid w:val="004A5A3B"/>
    <w:rsid w:val="004C494B"/>
    <w:rsid w:val="004E258E"/>
    <w:rsid w:val="0050077D"/>
    <w:rsid w:val="00515C5B"/>
    <w:rsid w:val="005370D6"/>
    <w:rsid w:val="00550311"/>
    <w:rsid w:val="005721D4"/>
    <w:rsid w:val="005748FB"/>
    <w:rsid w:val="00586D3D"/>
    <w:rsid w:val="00596265"/>
    <w:rsid w:val="005A3820"/>
    <w:rsid w:val="005C0685"/>
    <w:rsid w:val="005C1DD1"/>
    <w:rsid w:val="005C33D1"/>
    <w:rsid w:val="005D23A8"/>
    <w:rsid w:val="005F3356"/>
    <w:rsid w:val="005F4270"/>
    <w:rsid w:val="00604375"/>
    <w:rsid w:val="00611563"/>
    <w:rsid w:val="006134A4"/>
    <w:rsid w:val="00625411"/>
    <w:rsid w:val="00633511"/>
    <w:rsid w:val="0063368D"/>
    <w:rsid w:val="00634CAB"/>
    <w:rsid w:val="00635B5B"/>
    <w:rsid w:val="006405EE"/>
    <w:rsid w:val="00660910"/>
    <w:rsid w:val="0067198A"/>
    <w:rsid w:val="00697171"/>
    <w:rsid w:val="006A550E"/>
    <w:rsid w:val="006A75A9"/>
    <w:rsid w:val="006D263A"/>
    <w:rsid w:val="006D3923"/>
    <w:rsid w:val="006E543B"/>
    <w:rsid w:val="006E7D30"/>
    <w:rsid w:val="006F3770"/>
    <w:rsid w:val="00702E23"/>
    <w:rsid w:val="00711B32"/>
    <w:rsid w:val="007232FA"/>
    <w:rsid w:val="0072340F"/>
    <w:rsid w:val="007332C8"/>
    <w:rsid w:val="00737B9D"/>
    <w:rsid w:val="00753E29"/>
    <w:rsid w:val="00770A57"/>
    <w:rsid w:val="00775B49"/>
    <w:rsid w:val="00782D61"/>
    <w:rsid w:val="00791C48"/>
    <w:rsid w:val="007A27A9"/>
    <w:rsid w:val="007A3237"/>
    <w:rsid w:val="007B30B7"/>
    <w:rsid w:val="007B5C4D"/>
    <w:rsid w:val="007D1E5B"/>
    <w:rsid w:val="007D73C1"/>
    <w:rsid w:val="007F304A"/>
    <w:rsid w:val="007F78CB"/>
    <w:rsid w:val="0082603E"/>
    <w:rsid w:val="00830EB2"/>
    <w:rsid w:val="00841E36"/>
    <w:rsid w:val="0084229E"/>
    <w:rsid w:val="008425B5"/>
    <w:rsid w:val="0085560C"/>
    <w:rsid w:val="00860D57"/>
    <w:rsid w:val="0086740D"/>
    <w:rsid w:val="00867CF7"/>
    <w:rsid w:val="00886AD9"/>
    <w:rsid w:val="008A19AA"/>
    <w:rsid w:val="008C479E"/>
    <w:rsid w:val="008D6FE7"/>
    <w:rsid w:val="0092668B"/>
    <w:rsid w:val="00927263"/>
    <w:rsid w:val="009309B0"/>
    <w:rsid w:val="00947CE2"/>
    <w:rsid w:val="00953DA5"/>
    <w:rsid w:val="00956036"/>
    <w:rsid w:val="00963197"/>
    <w:rsid w:val="009A3052"/>
    <w:rsid w:val="009B35D5"/>
    <w:rsid w:val="009B3B15"/>
    <w:rsid w:val="009D2DD1"/>
    <w:rsid w:val="009D6364"/>
    <w:rsid w:val="009D65D4"/>
    <w:rsid w:val="009E6B14"/>
    <w:rsid w:val="009F09DC"/>
    <w:rsid w:val="00A240C8"/>
    <w:rsid w:val="00A4385E"/>
    <w:rsid w:val="00A507C3"/>
    <w:rsid w:val="00AA0788"/>
    <w:rsid w:val="00AA40BD"/>
    <w:rsid w:val="00AC6B5B"/>
    <w:rsid w:val="00AE6C5E"/>
    <w:rsid w:val="00AF6C7D"/>
    <w:rsid w:val="00B027B5"/>
    <w:rsid w:val="00B05B02"/>
    <w:rsid w:val="00B24BD8"/>
    <w:rsid w:val="00B34E16"/>
    <w:rsid w:val="00B42307"/>
    <w:rsid w:val="00B50088"/>
    <w:rsid w:val="00B57181"/>
    <w:rsid w:val="00B70551"/>
    <w:rsid w:val="00B71A02"/>
    <w:rsid w:val="00B91F7B"/>
    <w:rsid w:val="00BA010F"/>
    <w:rsid w:val="00BB0926"/>
    <w:rsid w:val="00BC04F2"/>
    <w:rsid w:val="00BC4374"/>
    <w:rsid w:val="00BC4C10"/>
    <w:rsid w:val="00BE07DA"/>
    <w:rsid w:val="00BF216E"/>
    <w:rsid w:val="00BF79C4"/>
    <w:rsid w:val="00C06331"/>
    <w:rsid w:val="00C1348D"/>
    <w:rsid w:val="00C24836"/>
    <w:rsid w:val="00C31732"/>
    <w:rsid w:val="00C330E8"/>
    <w:rsid w:val="00C41271"/>
    <w:rsid w:val="00C51967"/>
    <w:rsid w:val="00C537B2"/>
    <w:rsid w:val="00C6236A"/>
    <w:rsid w:val="00CA4230"/>
    <w:rsid w:val="00CB4E6E"/>
    <w:rsid w:val="00CD1D93"/>
    <w:rsid w:val="00D04AD8"/>
    <w:rsid w:val="00D04C15"/>
    <w:rsid w:val="00D07CB4"/>
    <w:rsid w:val="00D10FF8"/>
    <w:rsid w:val="00D258B8"/>
    <w:rsid w:val="00D25C73"/>
    <w:rsid w:val="00D27D8F"/>
    <w:rsid w:val="00D33267"/>
    <w:rsid w:val="00D36B31"/>
    <w:rsid w:val="00D44F4E"/>
    <w:rsid w:val="00D86009"/>
    <w:rsid w:val="00D86641"/>
    <w:rsid w:val="00DA0EEF"/>
    <w:rsid w:val="00DB007A"/>
    <w:rsid w:val="00DB3AC0"/>
    <w:rsid w:val="00DC6909"/>
    <w:rsid w:val="00DF3838"/>
    <w:rsid w:val="00DF5F54"/>
    <w:rsid w:val="00E04392"/>
    <w:rsid w:val="00E04669"/>
    <w:rsid w:val="00E33E6D"/>
    <w:rsid w:val="00E453C9"/>
    <w:rsid w:val="00E52BA0"/>
    <w:rsid w:val="00E7557A"/>
    <w:rsid w:val="00E7674F"/>
    <w:rsid w:val="00E81D6E"/>
    <w:rsid w:val="00E8568E"/>
    <w:rsid w:val="00E868FC"/>
    <w:rsid w:val="00E87F51"/>
    <w:rsid w:val="00EB2C8B"/>
    <w:rsid w:val="00EC1EEA"/>
    <w:rsid w:val="00EC4B5F"/>
    <w:rsid w:val="00EC73EF"/>
    <w:rsid w:val="00EE2774"/>
    <w:rsid w:val="00EE6E28"/>
    <w:rsid w:val="00F13FE2"/>
    <w:rsid w:val="00F17E8C"/>
    <w:rsid w:val="00F45254"/>
    <w:rsid w:val="00F506CB"/>
    <w:rsid w:val="00F56013"/>
    <w:rsid w:val="00F85940"/>
    <w:rsid w:val="00FC00CC"/>
    <w:rsid w:val="00FC297B"/>
    <w:rsid w:val="00FE22EA"/>
    <w:rsid w:val="00FE322D"/>
    <w:rsid w:val="01712721"/>
    <w:rsid w:val="01894A2A"/>
    <w:rsid w:val="019362DC"/>
    <w:rsid w:val="02484F76"/>
    <w:rsid w:val="033E10CF"/>
    <w:rsid w:val="037A0931"/>
    <w:rsid w:val="04440335"/>
    <w:rsid w:val="04720366"/>
    <w:rsid w:val="04840BEB"/>
    <w:rsid w:val="04F73002"/>
    <w:rsid w:val="0562409B"/>
    <w:rsid w:val="05B706C3"/>
    <w:rsid w:val="06136C18"/>
    <w:rsid w:val="06363E3C"/>
    <w:rsid w:val="065D59AD"/>
    <w:rsid w:val="06873C0B"/>
    <w:rsid w:val="06C75565"/>
    <w:rsid w:val="070977DD"/>
    <w:rsid w:val="07394B25"/>
    <w:rsid w:val="07DB33DB"/>
    <w:rsid w:val="091E2B10"/>
    <w:rsid w:val="0A956550"/>
    <w:rsid w:val="0AE52074"/>
    <w:rsid w:val="0AF37A9D"/>
    <w:rsid w:val="0B1B074B"/>
    <w:rsid w:val="0B2000F1"/>
    <w:rsid w:val="0B9E715E"/>
    <w:rsid w:val="0BAA55AD"/>
    <w:rsid w:val="0BD15D98"/>
    <w:rsid w:val="0BE63DB6"/>
    <w:rsid w:val="0C31588D"/>
    <w:rsid w:val="0C341152"/>
    <w:rsid w:val="0C5A2B5A"/>
    <w:rsid w:val="0C735E1D"/>
    <w:rsid w:val="0CE50D70"/>
    <w:rsid w:val="0D0F186F"/>
    <w:rsid w:val="0D4D39C5"/>
    <w:rsid w:val="0E2B43E4"/>
    <w:rsid w:val="0F0E363E"/>
    <w:rsid w:val="0FD0079B"/>
    <w:rsid w:val="0FE91305"/>
    <w:rsid w:val="100033ED"/>
    <w:rsid w:val="113E2726"/>
    <w:rsid w:val="11F821B2"/>
    <w:rsid w:val="13270205"/>
    <w:rsid w:val="14101A13"/>
    <w:rsid w:val="142E020D"/>
    <w:rsid w:val="145A3A23"/>
    <w:rsid w:val="14AA3708"/>
    <w:rsid w:val="14D65642"/>
    <w:rsid w:val="154712FB"/>
    <w:rsid w:val="15BF2341"/>
    <w:rsid w:val="16666F97"/>
    <w:rsid w:val="16AF3C86"/>
    <w:rsid w:val="16E33D9B"/>
    <w:rsid w:val="170466E8"/>
    <w:rsid w:val="17294185"/>
    <w:rsid w:val="176F7956"/>
    <w:rsid w:val="18D17AC2"/>
    <w:rsid w:val="19095F53"/>
    <w:rsid w:val="19453014"/>
    <w:rsid w:val="19723674"/>
    <w:rsid w:val="198007D0"/>
    <w:rsid w:val="19B67C51"/>
    <w:rsid w:val="19C062E3"/>
    <w:rsid w:val="1A4A2814"/>
    <w:rsid w:val="1AB14BF0"/>
    <w:rsid w:val="1B557BE6"/>
    <w:rsid w:val="1BAD3C01"/>
    <w:rsid w:val="1BC22A0D"/>
    <w:rsid w:val="1BE3213D"/>
    <w:rsid w:val="1C035FC5"/>
    <w:rsid w:val="1C175F15"/>
    <w:rsid w:val="1D191EB4"/>
    <w:rsid w:val="1D4A4BFA"/>
    <w:rsid w:val="1DDC7EF1"/>
    <w:rsid w:val="1E630B36"/>
    <w:rsid w:val="1E763835"/>
    <w:rsid w:val="1E7E6373"/>
    <w:rsid w:val="1EAF38A2"/>
    <w:rsid w:val="1F2966B7"/>
    <w:rsid w:val="1F395A80"/>
    <w:rsid w:val="1F3B474E"/>
    <w:rsid w:val="1F6A481F"/>
    <w:rsid w:val="1FBF6F42"/>
    <w:rsid w:val="20385D65"/>
    <w:rsid w:val="20C96608"/>
    <w:rsid w:val="20CA4A13"/>
    <w:rsid w:val="2120780B"/>
    <w:rsid w:val="21402DFE"/>
    <w:rsid w:val="214F7F05"/>
    <w:rsid w:val="21BD3A4B"/>
    <w:rsid w:val="2211098C"/>
    <w:rsid w:val="22114041"/>
    <w:rsid w:val="221F6205"/>
    <w:rsid w:val="2230301C"/>
    <w:rsid w:val="22877C26"/>
    <w:rsid w:val="231A2012"/>
    <w:rsid w:val="2342201D"/>
    <w:rsid w:val="237312D7"/>
    <w:rsid w:val="242B6017"/>
    <w:rsid w:val="244D3177"/>
    <w:rsid w:val="24A65DCA"/>
    <w:rsid w:val="24E60D45"/>
    <w:rsid w:val="24ED37CE"/>
    <w:rsid w:val="24F665F1"/>
    <w:rsid w:val="264A3CAA"/>
    <w:rsid w:val="268E4C5A"/>
    <w:rsid w:val="27144231"/>
    <w:rsid w:val="28604BB3"/>
    <w:rsid w:val="28AD2D36"/>
    <w:rsid w:val="28B92681"/>
    <w:rsid w:val="28D64593"/>
    <w:rsid w:val="29AA36BD"/>
    <w:rsid w:val="2A39395A"/>
    <w:rsid w:val="2A656DA8"/>
    <w:rsid w:val="2AD5402F"/>
    <w:rsid w:val="2B4C61C6"/>
    <w:rsid w:val="2B6A2478"/>
    <w:rsid w:val="2B6A540C"/>
    <w:rsid w:val="2BDC5446"/>
    <w:rsid w:val="2C1B76E5"/>
    <w:rsid w:val="2C955AF5"/>
    <w:rsid w:val="2CDE1A1D"/>
    <w:rsid w:val="2DC13C3D"/>
    <w:rsid w:val="2E5E53DB"/>
    <w:rsid w:val="2E5F1143"/>
    <w:rsid w:val="2F2A6C97"/>
    <w:rsid w:val="2FDD6721"/>
    <w:rsid w:val="305C4455"/>
    <w:rsid w:val="30B6030D"/>
    <w:rsid w:val="30EB3ABA"/>
    <w:rsid w:val="30F93802"/>
    <w:rsid w:val="324C0393"/>
    <w:rsid w:val="32BD30D5"/>
    <w:rsid w:val="32D3730D"/>
    <w:rsid w:val="34135360"/>
    <w:rsid w:val="34295E5B"/>
    <w:rsid w:val="3466684E"/>
    <w:rsid w:val="35C709FF"/>
    <w:rsid w:val="36280D0F"/>
    <w:rsid w:val="36D04EA4"/>
    <w:rsid w:val="36E9102B"/>
    <w:rsid w:val="37E860B0"/>
    <w:rsid w:val="38BE1FE6"/>
    <w:rsid w:val="38C161CF"/>
    <w:rsid w:val="38E30824"/>
    <w:rsid w:val="38FE7648"/>
    <w:rsid w:val="39387920"/>
    <w:rsid w:val="39A77B00"/>
    <w:rsid w:val="3B055248"/>
    <w:rsid w:val="3B6349EB"/>
    <w:rsid w:val="3CAD000A"/>
    <w:rsid w:val="3CB95EF6"/>
    <w:rsid w:val="3D8C04D9"/>
    <w:rsid w:val="3F2B7C88"/>
    <w:rsid w:val="3F961E12"/>
    <w:rsid w:val="404B032D"/>
    <w:rsid w:val="40A43342"/>
    <w:rsid w:val="40BD32C8"/>
    <w:rsid w:val="40F9346D"/>
    <w:rsid w:val="413D4A78"/>
    <w:rsid w:val="413D75BF"/>
    <w:rsid w:val="41644D4B"/>
    <w:rsid w:val="42B97879"/>
    <w:rsid w:val="42C717B8"/>
    <w:rsid w:val="430A3D9F"/>
    <w:rsid w:val="434E0E00"/>
    <w:rsid w:val="445965F1"/>
    <w:rsid w:val="45A82BC1"/>
    <w:rsid w:val="474975E7"/>
    <w:rsid w:val="4970339B"/>
    <w:rsid w:val="49903EEE"/>
    <w:rsid w:val="49B54F17"/>
    <w:rsid w:val="4A3A562C"/>
    <w:rsid w:val="4AF74BF5"/>
    <w:rsid w:val="4C4519B5"/>
    <w:rsid w:val="4C7B4242"/>
    <w:rsid w:val="4C862378"/>
    <w:rsid w:val="4CB111ED"/>
    <w:rsid w:val="4D52359B"/>
    <w:rsid w:val="4D5A29D3"/>
    <w:rsid w:val="4DC203C5"/>
    <w:rsid w:val="4DC56D9E"/>
    <w:rsid w:val="4E620E8C"/>
    <w:rsid w:val="4F0179A3"/>
    <w:rsid w:val="4F1B7865"/>
    <w:rsid w:val="4F7C2654"/>
    <w:rsid w:val="4FE070F5"/>
    <w:rsid w:val="505C5E84"/>
    <w:rsid w:val="50DF24EE"/>
    <w:rsid w:val="51563122"/>
    <w:rsid w:val="51C41C7A"/>
    <w:rsid w:val="524222D9"/>
    <w:rsid w:val="52904C9C"/>
    <w:rsid w:val="53994DE0"/>
    <w:rsid w:val="543B15CF"/>
    <w:rsid w:val="5463797F"/>
    <w:rsid w:val="54E76A6E"/>
    <w:rsid w:val="5532506B"/>
    <w:rsid w:val="55A501B9"/>
    <w:rsid w:val="55AD443C"/>
    <w:rsid w:val="5611203E"/>
    <w:rsid w:val="56636A2C"/>
    <w:rsid w:val="569C5158"/>
    <w:rsid w:val="576C36E1"/>
    <w:rsid w:val="579925AD"/>
    <w:rsid w:val="57A30A2F"/>
    <w:rsid w:val="57C514D8"/>
    <w:rsid w:val="57D43CCD"/>
    <w:rsid w:val="58B129FE"/>
    <w:rsid w:val="58B93E27"/>
    <w:rsid w:val="59250708"/>
    <w:rsid w:val="5991500E"/>
    <w:rsid w:val="5A056405"/>
    <w:rsid w:val="5A2478EE"/>
    <w:rsid w:val="5AAB4F48"/>
    <w:rsid w:val="5C294C88"/>
    <w:rsid w:val="5E177FAF"/>
    <w:rsid w:val="5EC946B7"/>
    <w:rsid w:val="5FBD711E"/>
    <w:rsid w:val="60086868"/>
    <w:rsid w:val="6094100E"/>
    <w:rsid w:val="613D2FFB"/>
    <w:rsid w:val="620A5F32"/>
    <w:rsid w:val="62781A10"/>
    <w:rsid w:val="62A37172"/>
    <w:rsid w:val="63137D3A"/>
    <w:rsid w:val="63145F82"/>
    <w:rsid w:val="631757F1"/>
    <w:rsid w:val="6370259B"/>
    <w:rsid w:val="63B0112A"/>
    <w:rsid w:val="63B24384"/>
    <w:rsid w:val="63C6747D"/>
    <w:rsid w:val="643762AF"/>
    <w:rsid w:val="644B2D9C"/>
    <w:rsid w:val="658B3916"/>
    <w:rsid w:val="6625503A"/>
    <w:rsid w:val="66B67AEA"/>
    <w:rsid w:val="671406B0"/>
    <w:rsid w:val="679D10F8"/>
    <w:rsid w:val="68712CBF"/>
    <w:rsid w:val="6969456F"/>
    <w:rsid w:val="696B542B"/>
    <w:rsid w:val="6A3F387A"/>
    <w:rsid w:val="6A7F250A"/>
    <w:rsid w:val="6AE90142"/>
    <w:rsid w:val="6B6E0381"/>
    <w:rsid w:val="6BBD3177"/>
    <w:rsid w:val="6BC814B2"/>
    <w:rsid w:val="6BFB39CB"/>
    <w:rsid w:val="6C4D0D20"/>
    <w:rsid w:val="6C5C5BD6"/>
    <w:rsid w:val="6CCC780E"/>
    <w:rsid w:val="6E2170A6"/>
    <w:rsid w:val="6EC35A06"/>
    <w:rsid w:val="6ECB149E"/>
    <w:rsid w:val="6F941967"/>
    <w:rsid w:val="6FB978D4"/>
    <w:rsid w:val="711A7B15"/>
    <w:rsid w:val="71340414"/>
    <w:rsid w:val="716963A0"/>
    <w:rsid w:val="71AC0259"/>
    <w:rsid w:val="71E84B1A"/>
    <w:rsid w:val="71E84FC4"/>
    <w:rsid w:val="71F12E1A"/>
    <w:rsid w:val="72331F73"/>
    <w:rsid w:val="724734F1"/>
    <w:rsid w:val="728042B6"/>
    <w:rsid w:val="729F63DB"/>
    <w:rsid w:val="72C00BE4"/>
    <w:rsid w:val="72FD2282"/>
    <w:rsid w:val="73C76E88"/>
    <w:rsid w:val="7413004B"/>
    <w:rsid w:val="74FA5EFE"/>
    <w:rsid w:val="75E01220"/>
    <w:rsid w:val="760A2A2A"/>
    <w:rsid w:val="760F68D2"/>
    <w:rsid w:val="76257FE7"/>
    <w:rsid w:val="76813F4A"/>
    <w:rsid w:val="76EF27E9"/>
    <w:rsid w:val="76F155F9"/>
    <w:rsid w:val="770959B7"/>
    <w:rsid w:val="772F7B33"/>
    <w:rsid w:val="7751162E"/>
    <w:rsid w:val="776B5C06"/>
    <w:rsid w:val="777D5C24"/>
    <w:rsid w:val="778F24FC"/>
    <w:rsid w:val="77953F9A"/>
    <w:rsid w:val="785E5C8B"/>
    <w:rsid w:val="791B1F90"/>
    <w:rsid w:val="79E90B23"/>
    <w:rsid w:val="7A1401FD"/>
    <w:rsid w:val="7A30425A"/>
    <w:rsid w:val="7A542E1D"/>
    <w:rsid w:val="7B13433C"/>
    <w:rsid w:val="7B5B2C87"/>
    <w:rsid w:val="7B837DA0"/>
    <w:rsid w:val="7BFE40E2"/>
    <w:rsid w:val="7D0B423E"/>
    <w:rsid w:val="7FCF0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4F4E"/>
    <w:pPr>
      <w:widowControl w:val="0"/>
      <w:jc w:val="both"/>
    </w:pPr>
    <w:rPr>
      <w:kern w:val="2"/>
      <w:sz w:val="21"/>
      <w:szCs w:val="24"/>
    </w:rPr>
  </w:style>
  <w:style w:type="paragraph" w:styleId="3">
    <w:name w:val="heading 3"/>
    <w:basedOn w:val="a"/>
    <w:next w:val="a"/>
    <w:qFormat/>
    <w:rsid w:val="00D44F4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D44F4E"/>
    <w:rPr>
      <w:rFonts w:ascii="宋体" w:hAnsi="Courier New"/>
      <w:szCs w:val="20"/>
    </w:rPr>
  </w:style>
  <w:style w:type="paragraph" w:styleId="a4">
    <w:name w:val="footer"/>
    <w:basedOn w:val="a"/>
    <w:link w:val="Char0"/>
    <w:qFormat/>
    <w:rsid w:val="00D44F4E"/>
    <w:pPr>
      <w:tabs>
        <w:tab w:val="center" w:pos="4153"/>
        <w:tab w:val="right" w:pos="8306"/>
      </w:tabs>
      <w:snapToGrid w:val="0"/>
      <w:jc w:val="left"/>
    </w:pPr>
    <w:rPr>
      <w:sz w:val="18"/>
      <w:szCs w:val="18"/>
    </w:rPr>
  </w:style>
  <w:style w:type="paragraph" w:styleId="a5">
    <w:name w:val="header"/>
    <w:basedOn w:val="a"/>
    <w:link w:val="Char1"/>
    <w:qFormat/>
    <w:rsid w:val="00D44F4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D44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6">
    <w:name w:val="Normal (Web)"/>
    <w:basedOn w:val="a"/>
    <w:qFormat/>
    <w:rsid w:val="00D44F4E"/>
    <w:pPr>
      <w:widowControl/>
      <w:spacing w:before="100" w:beforeAutospacing="1" w:after="100" w:afterAutospacing="1"/>
      <w:jc w:val="left"/>
    </w:pPr>
    <w:rPr>
      <w:rFonts w:ascii="宋体" w:hAnsi="宋体" w:cs="宋体"/>
      <w:kern w:val="0"/>
      <w:sz w:val="24"/>
    </w:rPr>
  </w:style>
  <w:style w:type="character" w:styleId="a7">
    <w:name w:val="Strong"/>
    <w:qFormat/>
    <w:rsid w:val="00D44F4E"/>
    <w:rPr>
      <w:b/>
      <w:bCs/>
    </w:rPr>
  </w:style>
  <w:style w:type="character" w:styleId="a8">
    <w:name w:val="Hyperlink"/>
    <w:qFormat/>
    <w:rsid w:val="00D44F4E"/>
    <w:rPr>
      <w:color w:val="0000FF"/>
      <w:u w:val="single"/>
    </w:rPr>
  </w:style>
  <w:style w:type="character" w:customStyle="1" w:styleId="font111">
    <w:name w:val="font111"/>
    <w:qFormat/>
    <w:rsid w:val="00D44F4E"/>
    <w:rPr>
      <w:rFonts w:ascii="Times New Roman" w:hAnsi="Times New Roman" w:cs="Times New Roman" w:hint="default"/>
      <w:color w:val="000000"/>
      <w:sz w:val="16"/>
      <w:szCs w:val="16"/>
      <w:u w:val="none"/>
    </w:rPr>
  </w:style>
  <w:style w:type="character" w:customStyle="1" w:styleId="font41">
    <w:name w:val="font41"/>
    <w:qFormat/>
    <w:rsid w:val="00D44F4E"/>
    <w:rPr>
      <w:rFonts w:ascii="宋体" w:eastAsia="宋体" w:hAnsi="宋体" w:cs="宋体" w:hint="eastAsia"/>
      <w:color w:val="000000"/>
      <w:sz w:val="18"/>
      <w:szCs w:val="18"/>
      <w:u w:val="none"/>
    </w:rPr>
  </w:style>
  <w:style w:type="character" w:customStyle="1" w:styleId="font81">
    <w:name w:val="font81"/>
    <w:qFormat/>
    <w:rsid w:val="00D44F4E"/>
    <w:rPr>
      <w:rFonts w:ascii="宋体" w:eastAsia="宋体" w:hAnsi="宋体" w:cs="宋体" w:hint="eastAsia"/>
      <w:color w:val="000000"/>
      <w:sz w:val="18"/>
      <w:szCs w:val="18"/>
      <w:u w:val="none"/>
    </w:rPr>
  </w:style>
  <w:style w:type="character" w:customStyle="1" w:styleId="Char">
    <w:name w:val="纯文本 Char"/>
    <w:link w:val="a3"/>
    <w:qFormat/>
    <w:rsid w:val="00D44F4E"/>
    <w:rPr>
      <w:rFonts w:ascii="宋体" w:hAnsi="Courier New"/>
      <w:kern w:val="2"/>
      <w:sz w:val="21"/>
    </w:rPr>
  </w:style>
  <w:style w:type="character" w:customStyle="1" w:styleId="Char0">
    <w:name w:val="页脚 Char"/>
    <w:link w:val="a4"/>
    <w:rsid w:val="00D44F4E"/>
    <w:rPr>
      <w:kern w:val="2"/>
      <w:sz w:val="18"/>
      <w:szCs w:val="18"/>
    </w:rPr>
  </w:style>
  <w:style w:type="character" w:customStyle="1" w:styleId="font01">
    <w:name w:val="font01"/>
    <w:qFormat/>
    <w:rsid w:val="00D44F4E"/>
    <w:rPr>
      <w:rFonts w:ascii="宋体" w:eastAsia="宋体" w:hAnsi="宋体" w:cs="宋体" w:hint="eastAsia"/>
      <w:color w:val="000000"/>
      <w:sz w:val="18"/>
      <w:szCs w:val="18"/>
      <w:u w:val="none"/>
      <w:vertAlign w:val="superscript"/>
    </w:rPr>
  </w:style>
  <w:style w:type="character" w:customStyle="1" w:styleId="font91">
    <w:name w:val="font91"/>
    <w:qFormat/>
    <w:rsid w:val="00D44F4E"/>
    <w:rPr>
      <w:rFonts w:ascii="宋体" w:eastAsia="宋体" w:hAnsi="宋体" w:cs="宋体" w:hint="eastAsia"/>
      <w:color w:val="FF0000"/>
      <w:sz w:val="18"/>
      <w:szCs w:val="18"/>
      <w:u w:val="none"/>
    </w:rPr>
  </w:style>
  <w:style w:type="character" w:customStyle="1" w:styleId="Char10">
    <w:name w:val="纯文本 Char1"/>
    <w:qFormat/>
    <w:rsid w:val="00D44F4E"/>
    <w:rPr>
      <w:rFonts w:ascii="宋体" w:hAnsi="Courier New" w:cs="Courier New"/>
      <w:kern w:val="2"/>
      <w:sz w:val="21"/>
      <w:szCs w:val="21"/>
    </w:rPr>
  </w:style>
  <w:style w:type="character" w:customStyle="1" w:styleId="font141">
    <w:name w:val="font141"/>
    <w:qFormat/>
    <w:rsid w:val="00D44F4E"/>
    <w:rPr>
      <w:rFonts w:ascii="Times New Roman" w:hAnsi="Times New Roman" w:cs="Times New Roman" w:hint="default"/>
      <w:color w:val="000000"/>
      <w:sz w:val="16"/>
      <w:szCs w:val="16"/>
      <w:u w:val="none"/>
    </w:rPr>
  </w:style>
  <w:style w:type="character" w:customStyle="1" w:styleId="font151">
    <w:name w:val="font151"/>
    <w:qFormat/>
    <w:rsid w:val="00D44F4E"/>
    <w:rPr>
      <w:rFonts w:ascii="宋体" w:eastAsia="宋体" w:hAnsi="宋体" w:cs="宋体" w:hint="eastAsia"/>
      <w:color w:val="000000"/>
      <w:sz w:val="20"/>
      <w:szCs w:val="20"/>
      <w:u w:val="none"/>
      <w:vertAlign w:val="superscript"/>
    </w:rPr>
  </w:style>
  <w:style w:type="character" w:customStyle="1" w:styleId="font11">
    <w:name w:val="font11"/>
    <w:qFormat/>
    <w:rsid w:val="00D44F4E"/>
    <w:rPr>
      <w:rFonts w:ascii="宋体" w:eastAsia="宋体" w:hAnsi="宋体" w:cs="宋体" w:hint="eastAsia"/>
      <w:color w:val="000000"/>
      <w:sz w:val="18"/>
      <w:szCs w:val="18"/>
      <w:u w:val="none"/>
    </w:rPr>
  </w:style>
  <w:style w:type="character" w:customStyle="1" w:styleId="font101">
    <w:name w:val="font101"/>
    <w:qFormat/>
    <w:rsid w:val="00D44F4E"/>
    <w:rPr>
      <w:rFonts w:ascii="宋体" w:eastAsia="宋体" w:hAnsi="宋体" w:cs="宋体" w:hint="eastAsia"/>
      <w:color w:val="000000"/>
      <w:sz w:val="20"/>
      <w:szCs w:val="20"/>
      <w:u w:val="none"/>
      <w:vertAlign w:val="superscript"/>
    </w:rPr>
  </w:style>
  <w:style w:type="character" w:customStyle="1" w:styleId="font71">
    <w:name w:val="font71"/>
    <w:qFormat/>
    <w:rsid w:val="00D44F4E"/>
    <w:rPr>
      <w:rFonts w:ascii="宋体" w:eastAsia="宋体" w:hAnsi="宋体" w:cs="宋体" w:hint="eastAsia"/>
      <w:color w:val="000000"/>
      <w:sz w:val="18"/>
      <w:szCs w:val="18"/>
      <w:u w:val="none"/>
    </w:rPr>
  </w:style>
  <w:style w:type="character" w:customStyle="1" w:styleId="font31">
    <w:name w:val="font31"/>
    <w:rsid w:val="00D44F4E"/>
    <w:rPr>
      <w:rFonts w:ascii="宋体" w:eastAsia="宋体" w:hAnsi="宋体" w:cs="宋体" w:hint="eastAsia"/>
      <w:color w:val="FF0000"/>
      <w:sz w:val="18"/>
      <w:szCs w:val="18"/>
      <w:u w:val="none"/>
    </w:rPr>
  </w:style>
  <w:style w:type="character" w:customStyle="1" w:styleId="font21">
    <w:name w:val="font21"/>
    <w:qFormat/>
    <w:rsid w:val="00D44F4E"/>
    <w:rPr>
      <w:rFonts w:ascii="宋体" w:eastAsia="宋体" w:hAnsi="宋体" w:cs="宋体" w:hint="eastAsia"/>
      <w:color w:val="000000"/>
      <w:sz w:val="18"/>
      <w:szCs w:val="18"/>
      <w:u w:val="none"/>
      <w:vertAlign w:val="superscript"/>
    </w:rPr>
  </w:style>
  <w:style w:type="character" w:customStyle="1" w:styleId="Char1">
    <w:name w:val="页眉 Char"/>
    <w:link w:val="a5"/>
    <w:qFormat/>
    <w:rsid w:val="00D44F4E"/>
    <w:rPr>
      <w:kern w:val="2"/>
      <w:sz w:val="18"/>
      <w:szCs w:val="18"/>
    </w:rPr>
  </w:style>
  <w:style w:type="character" w:customStyle="1" w:styleId="font131">
    <w:name w:val="font131"/>
    <w:qFormat/>
    <w:rsid w:val="00D44F4E"/>
    <w:rPr>
      <w:rFonts w:ascii="宋体" w:eastAsia="宋体" w:hAnsi="宋体" w:cs="宋体" w:hint="eastAsia"/>
      <w:color w:val="000000"/>
      <w:sz w:val="16"/>
      <w:szCs w:val="16"/>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252</Words>
  <Characters>1443</Characters>
  <Application>Microsoft Office Word</Application>
  <DocSecurity>0</DocSecurity>
  <Lines>12</Lines>
  <Paragraphs>3</Paragraphs>
  <ScaleCrop>false</ScaleCrop>
  <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14</cp:revision>
  <cp:lastPrinted>2017-03-02T01:07:00Z</cp:lastPrinted>
  <dcterms:created xsi:type="dcterms:W3CDTF">2018-03-07T01:53:00Z</dcterms:created>
  <dcterms:modified xsi:type="dcterms:W3CDTF">2018-03-15T09:43:00Z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