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6"/>
          <w:szCs w:val="36"/>
        </w:rPr>
      </w:pPr>
      <w:r>
        <w:rPr>
          <w:rFonts w:hint="eastAsia" w:ascii="宋体" w:hAnsi="宋体" w:cs="宋体"/>
          <w:b/>
          <w:bCs/>
          <w:sz w:val="36"/>
          <w:szCs w:val="36"/>
        </w:rPr>
        <w:t>内蒙古小草数字生态产业有限公司</w:t>
      </w:r>
    </w:p>
    <w:p>
      <w:pPr>
        <w:pStyle w:val="7"/>
        <w:jc w:val="center"/>
        <w:outlineLvl w:val="0"/>
        <w:rPr>
          <w:rFonts w:hAnsi="宋体"/>
          <w:b/>
          <w:bCs/>
          <w:kern w:val="2"/>
          <w:sz w:val="36"/>
          <w:szCs w:val="36"/>
        </w:rPr>
      </w:pPr>
      <w:r>
        <w:rPr>
          <w:rFonts w:hint="eastAsia" w:hAnsi="宋体"/>
          <w:b/>
          <w:bCs/>
          <w:kern w:val="2"/>
          <w:sz w:val="36"/>
          <w:szCs w:val="36"/>
        </w:rPr>
        <w:t>植疗空间配套互动智能化设备定制及场馆观光小程序开发技术服务</w:t>
      </w:r>
      <w:r>
        <w:rPr>
          <w:rFonts w:hint="eastAsia" w:hAnsi="宋体"/>
          <w:b/>
          <w:bCs/>
          <w:kern w:val="2"/>
          <w:sz w:val="36"/>
          <w:szCs w:val="36"/>
          <w:lang w:val="en-US" w:eastAsia="zh-CN"/>
        </w:rPr>
        <w:t>项目</w:t>
      </w:r>
      <w:r>
        <w:rPr>
          <w:rFonts w:hint="eastAsia" w:hAnsi="宋体"/>
          <w:b/>
          <w:bCs/>
          <w:kern w:val="2"/>
          <w:sz w:val="36"/>
          <w:szCs w:val="36"/>
        </w:rPr>
        <w:t>竞争性谈判公告</w:t>
      </w:r>
    </w:p>
    <w:p>
      <w:pPr>
        <w:pStyle w:val="7"/>
        <w:jc w:val="center"/>
        <w:outlineLvl w:val="0"/>
        <w:rPr>
          <w:rFonts w:hAnsi="宋体"/>
          <w:b/>
          <w:bCs/>
          <w:kern w:val="2"/>
          <w:sz w:val="36"/>
          <w:szCs w:val="36"/>
        </w:rPr>
      </w:pPr>
    </w:p>
    <w:p>
      <w:pPr>
        <w:pStyle w:val="7"/>
        <w:outlineLvl w:val="0"/>
        <w:rPr>
          <w:rFonts w:hAnsi="宋体" w:cs="Times New Roman"/>
          <w:b/>
          <w:sz w:val="28"/>
          <w:szCs w:val="28"/>
        </w:rPr>
      </w:pPr>
      <w:r>
        <w:rPr>
          <w:rFonts w:hint="eastAsia" w:hAnsi="宋体"/>
          <w:b/>
          <w:sz w:val="28"/>
          <w:szCs w:val="28"/>
        </w:rPr>
        <w:t>一、采购条件</w:t>
      </w:r>
    </w:p>
    <w:p>
      <w:pPr>
        <w:ind w:firstLine="560" w:firstLineChars="200"/>
        <w:jc w:val="left"/>
        <w:rPr>
          <w:rFonts w:ascii="宋体" w:hAnsi="宋体" w:cs="宋体"/>
          <w:kern w:val="0"/>
          <w:sz w:val="28"/>
          <w:szCs w:val="28"/>
        </w:rPr>
      </w:pPr>
      <w:r>
        <w:rPr>
          <w:rFonts w:hint="eastAsia" w:ascii="宋体" w:hAnsi="宋体" w:cs="宋体"/>
          <w:kern w:val="0"/>
          <w:sz w:val="28"/>
          <w:szCs w:val="28"/>
        </w:rPr>
        <w:t>内蒙古小草数字生态产业有限公司植疗空间配套互动智能化设备定制及场馆观光小程序开发技术服务</w:t>
      </w:r>
      <w:r>
        <w:rPr>
          <w:rFonts w:hint="eastAsia" w:ascii="宋体" w:hAnsi="宋体" w:cs="宋体"/>
          <w:kern w:val="0"/>
          <w:sz w:val="28"/>
          <w:szCs w:val="28"/>
          <w:lang w:val="en-US" w:eastAsia="zh-CN"/>
        </w:rPr>
        <w:t>项目</w:t>
      </w:r>
      <w:r>
        <w:rPr>
          <w:rFonts w:hint="eastAsia" w:ascii="宋体" w:hAnsi="宋体" w:cs="宋体"/>
          <w:kern w:val="0"/>
          <w:sz w:val="28"/>
          <w:szCs w:val="28"/>
        </w:rPr>
        <w:t>进行竞争性谈判。</w:t>
      </w:r>
    </w:p>
    <w:p>
      <w:pPr>
        <w:pStyle w:val="7"/>
        <w:outlineLvl w:val="0"/>
        <w:rPr>
          <w:rFonts w:hAnsi="宋体"/>
          <w:b/>
          <w:sz w:val="28"/>
          <w:szCs w:val="28"/>
        </w:rPr>
      </w:pPr>
      <w:r>
        <w:rPr>
          <w:rFonts w:hint="eastAsia" w:hAnsi="宋体"/>
          <w:b/>
          <w:sz w:val="28"/>
          <w:szCs w:val="28"/>
        </w:rPr>
        <w:t>二、项目概况</w:t>
      </w:r>
    </w:p>
    <w:p>
      <w:pPr>
        <w:pStyle w:val="7"/>
        <w:tabs>
          <w:tab w:val="left" w:pos="5712"/>
        </w:tabs>
        <w:ind w:firstLine="140" w:firstLineChars="50"/>
        <w:rPr>
          <w:rFonts w:hint="eastAsia" w:hAnsi="宋体" w:eastAsia="宋体"/>
          <w:sz w:val="28"/>
          <w:szCs w:val="28"/>
          <w:lang w:val="en-US" w:eastAsia="zh-CN"/>
        </w:rPr>
      </w:pPr>
      <w:r>
        <w:rPr>
          <w:rFonts w:hint="eastAsia" w:hAnsi="宋体"/>
          <w:sz w:val="28"/>
          <w:szCs w:val="28"/>
        </w:rPr>
        <w:t>（一）项目名称：植疗空间配套互动智能化设备定制及场馆观光小程序开发技术服务</w:t>
      </w:r>
      <w:r>
        <w:rPr>
          <w:rFonts w:hint="eastAsia" w:hAnsi="宋体"/>
          <w:sz w:val="28"/>
          <w:szCs w:val="28"/>
          <w:lang w:val="en-US" w:eastAsia="zh-CN"/>
        </w:rPr>
        <w:t>项目</w:t>
      </w:r>
    </w:p>
    <w:p>
      <w:pPr>
        <w:pStyle w:val="7"/>
        <w:tabs>
          <w:tab w:val="left" w:pos="5712"/>
        </w:tabs>
        <w:ind w:firstLine="140" w:firstLineChars="50"/>
        <w:rPr>
          <w:rFonts w:hAnsi="宋体"/>
          <w:sz w:val="28"/>
          <w:szCs w:val="28"/>
        </w:rPr>
      </w:pPr>
      <w:r>
        <w:rPr>
          <w:rFonts w:hint="eastAsia" w:hAnsi="宋体"/>
          <w:sz w:val="28"/>
          <w:szCs w:val="28"/>
        </w:rPr>
        <w:t>（二）项目编号：XCSZ-2022-001</w:t>
      </w:r>
    </w:p>
    <w:p>
      <w:pPr>
        <w:ind w:firstLine="140" w:firstLineChars="50"/>
        <w:rPr>
          <w:rFonts w:ascii="宋体" w:hAnsi="宋体" w:cs="宋体"/>
          <w:kern w:val="0"/>
          <w:sz w:val="28"/>
          <w:szCs w:val="28"/>
        </w:rPr>
      </w:pPr>
      <w:r>
        <w:rPr>
          <w:rFonts w:hint="eastAsia" w:ascii="宋体" w:hAnsi="宋体" w:cs="宋体"/>
          <w:kern w:val="0"/>
          <w:sz w:val="28"/>
          <w:szCs w:val="28"/>
        </w:rPr>
        <w:t>（三）采购方式：竞争性谈判</w:t>
      </w:r>
    </w:p>
    <w:p>
      <w:pPr>
        <w:ind w:firstLine="140" w:firstLineChars="50"/>
        <w:rPr>
          <w:rFonts w:ascii="宋体" w:hAnsi="宋体" w:cs="宋体"/>
          <w:kern w:val="0"/>
          <w:sz w:val="28"/>
          <w:szCs w:val="28"/>
        </w:rPr>
      </w:pPr>
      <w:r>
        <w:rPr>
          <w:rFonts w:hint="eastAsia" w:ascii="宋体" w:hAnsi="宋体" w:cs="宋体"/>
          <w:kern w:val="0"/>
          <w:sz w:val="28"/>
          <w:szCs w:val="28"/>
        </w:rPr>
        <w:t>（四）资金来源：自筹</w:t>
      </w:r>
    </w:p>
    <w:p>
      <w:pPr>
        <w:ind w:firstLine="140" w:firstLineChars="50"/>
        <w:rPr>
          <w:rFonts w:ascii="宋体" w:hAnsi="宋体" w:cs="宋体"/>
          <w:kern w:val="0"/>
          <w:sz w:val="28"/>
          <w:szCs w:val="28"/>
        </w:rPr>
      </w:pPr>
      <w:r>
        <w:rPr>
          <w:rFonts w:hint="eastAsia" w:ascii="宋体" w:hAnsi="宋体" w:cs="宋体"/>
          <w:kern w:val="0"/>
          <w:sz w:val="28"/>
          <w:szCs w:val="28"/>
        </w:rPr>
        <w:t>（五）资金落实情况：已落实</w:t>
      </w:r>
    </w:p>
    <w:p>
      <w:pPr>
        <w:rPr>
          <w:rFonts w:ascii="宋体" w:hAnsi="宋体" w:cstheme="minorBidi"/>
          <w:b/>
          <w:sz w:val="28"/>
          <w:szCs w:val="28"/>
        </w:rPr>
      </w:pPr>
      <w:r>
        <w:rPr>
          <w:rFonts w:hint="eastAsia" w:ascii="宋体" w:hAnsi="宋体" w:cstheme="minorBidi"/>
          <w:b/>
          <w:sz w:val="28"/>
          <w:szCs w:val="28"/>
        </w:rPr>
        <w:t>三、采购内容</w:t>
      </w:r>
    </w:p>
    <w:p>
      <w:pPr>
        <w:pStyle w:val="2"/>
        <w:ind w:firstLine="560"/>
        <w:rPr>
          <w:rFonts w:ascii="宋体" w:eastAsia="宋体" w:cstheme="minorBidi"/>
        </w:rPr>
      </w:pPr>
      <w:r>
        <w:rPr>
          <w:rFonts w:hint="eastAsia" w:ascii="宋体" w:eastAsia="宋体" w:cstheme="minorBidi"/>
        </w:rPr>
        <w:t>1、农业观光馆植疗空间数字化配套设备定制及对应软件开发需要按照设计需求外采定制，包括环境监测、识别终端及手环存管发放功能。软件包括健康指数模型、心情指数模型、数据库建设、数据收集、清洗、呈现应用等功能。</w:t>
      </w:r>
      <w:r>
        <w:rPr>
          <w:rFonts w:hint="eastAsia" w:ascii="宋体" w:eastAsia="宋体" w:cstheme="minorBidi"/>
        </w:rPr>
        <w:br w:type="textWrapping"/>
      </w:r>
      <w:r>
        <w:rPr>
          <w:rFonts w:ascii="宋体" w:eastAsia="宋体" w:cstheme="minorBidi"/>
        </w:rPr>
        <w:t xml:space="preserve">   </w:t>
      </w:r>
      <w:r>
        <w:rPr>
          <w:rFonts w:hint="eastAsia" w:ascii="宋体" w:eastAsia="宋体" w:cstheme="minorBidi"/>
        </w:rPr>
        <w:t>2、配套场馆导览小程序需具备场馆三维手绘地图，重点场景介绍、场景视频接入，特色农业农产品线上展示、馆内花草识别，AI识物、空间场景识别等模型，数据展示联动植疗配套数据展示。</w:t>
      </w:r>
    </w:p>
    <w:p>
      <w:pPr>
        <w:pStyle w:val="2"/>
        <w:ind w:firstLineChars="150"/>
        <w:rPr>
          <w:rFonts w:ascii="宋体" w:eastAsia="宋体" w:cstheme="minorBidi"/>
        </w:rPr>
      </w:pPr>
      <w:r>
        <w:rPr>
          <w:rFonts w:hint="eastAsia" w:ascii="宋体" w:eastAsia="宋体" w:cstheme="minorBidi"/>
        </w:rPr>
        <w:t>3、定制设备工期要求3个月完成。</w:t>
      </w:r>
    </w:p>
    <w:p>
      <w:pPr>
        <w:outlineLvl w:val="0"/>
        <w:rPr>
          <w:rFonts w:ascii="宋体" w:hAnsi="宋体"/>
          <w:b/>
          <w:color w:val="000000"/>
          <w:sz w:val="28"/>
          <w:szCs w:val="28"/>
        </w:rPr>
      </w:pPr>
      <w:r>
        <w:rPr>
          <w:rFonts w:hint="eastAsia" w:ascii="宋体" w:hAnsi="宋体" w:cs="宋体"/>
          <w:b/>
          <w:sz w:val="28"/>
          <w:szCs w:val="28"/>
        </w:rPr>
        <w:t>四</w:t>
      </w:r>
      <w:r>
        <w:rPr>
          <w:rFonts w:hint="eastAsia" w:ascii="宋体" w:hAnsi="宋体" w:cs="宋体"/>
          <w:b/>
          <w:color w:val="000000"/>
          <w:sz w:val="28"/>
          <w:szCs w:val="28"/>
        </w:rPr>
        <w:t>、投标人资格要求</w:t>
      </w:r>
    </w:p>
    <w:p>
      <w:pPr>
        <w:rPr>
          <w:rFonts w:ascii="宋体" w:hAnsi="宋体" w:cstheme="minorBidi"/>
          <w:sz w:val="28"/>
          <w:szCs w:val="28"/>
        </w:rPr>
      </w:pPr>
      <w:r>
        <w:rPr>
          <w:rFonts w:hint="eastAsia" w:ascii="宋体" w:hAnsi="宋体" w:cstheme="minorBidi"/>
          <w:sz w:val="28"/>
          <w:szCs w:val="28"/>
        </w:rPr>
        <w:t>(一)具有足够资产和能力来有效地履行合同，近三年无违法违规行为，没有处于被责令停业或破产状态，且资产未被重组、接管和冻结。未被“信用中国”网（www.creditchina.gov.cn）列入失信被执行人、重大税收违法案件当事人名单、政府采购严重违法失信行为记录名单。无重大行贿受贿犯罪记录。</w:t>
      </w:r>
    </w:p>
    <w:p>
      <w:pPr>
        <w:rPr>
          <w:rFonts w:ascii="宋体" w:hAnsi="宋体" w:cstheme="minorBidi"/>
          <w:sz w:val="28"/>
          <w:szCs w:val="28"/>
        </w:rPr>
      </w:pPr>
      <w:r>
        <w:rPr>
          <w:rFonts w:hint="eastAsia" w:ascii="宋体" w:hAnsi="宋体" w:cstheme="minorBidi"/>
          <w:sz w:val="28"/>
          <w:szCs w:val="28"/>
        </w:rPr>
        <w:t>(二)有依法缴纳税收和社会保障资金的良好记录。</w:t>
      </w:r>
    </w:p>
    <w:p>
      <w:pPr>
        <w:rPr>
          <w:rFonts w:ascii="宋体" w:hAnsi="宋体" w:cs="宋体"/>
          <w:kern w:val="0"/>
          <w:sz w:val="28"/>
          <w:szCs w:val="28"/>
        </w:rPr>
      </w:pPr>
      <w:r>
        <w:rPr>
          <w:rFonts w:hint="eastAsia" w:ascii="宋体" w:hAnsi="宋体" w:cstheme="minorBidi"/>
          <w:sz w:val="28"/>
          <w:szCs w:val="28"/>
        </w:rPr>
        <w:t>(三)近3年内未出现过验收未获通过的项目或者应由企业承担责任的用户重大</w:t>
      </w:r>
      <w:r>
        <w:rPr>
          <w:rFonts w:hint="eastAsia" w:ascii="宋体" w:hAnsi="宋体" w:cs="宋体"/>
          <w:kern w:val="0"/>
          <w:sz w:val="28"/>
          <w:szCs w:val="28"/>
        </w:rPr>
        <w:t>投诉。</w:t>
      </w:r>
    </w:p>
    <w:p>
      <w:pPr>
        <w:pStyle w:val="2"/>
        <w:ind w:firstLine="0" w:firstLineChars="0"/>
        <w:rPr>
          <w:rFonts w:ascii="宋体" w:eastAsia="宋体" w:cs="Times New Roman"/>
        </w:rPr>
      </w:pPr>
      <w:r>
        <w:rPr>
          <w:rFonts w:hint="eastAsia" w:ascii="宋体" w:eastAsia="宋体" w:cs="Times New Roman"/>
        </w:rPr>
        <w:t>（四）具备驱动级开发控制和计算机辅助设备产品定制能力，与本次软件定制相关技术专利、软著及相关成熟案例，需提供相关证明材料。</w:t>
      </w:r>
      <w:r>
        <w:rPr>
          <w:rFonts w:hint="eastAsia" w:ascii="宋体" w:eastAsia="宋体" w:cs="Times New Roman"/>
        </w:rPr>
        <w:br w:type="textWrapping"/>
      </w:r>
      <w:r>
        <w:rPr>
          <w:rFonts w:hint="eastAsia" w:ascii="宋体" w:eastAsia="宋体" w:cs="Times New Roman"/>
        </w:rPr>
        <w:t>（五）公司经营范围内包括本次招标采购的范围</w:t>
      </w:r>
      <w:r>
        <w:rPr>
          <w:rFonts w:ascii="宋体" w:eastAsia="宋体" w:cs="Times New Roman"/>
        </w:rPr>
        <w:t xml:space="preserve"> </w:t>
      </w:r>
      <w:bookmarkStart w:id="0" w:name="_GoBack"/>
      <w:bookmarkEnd w:id="0"/>
    </w:p>
    <w:p>
      <w:pPr>
        <w:pStyle w:val="7"/>
        <w:outlineLvl w:val="0"/>
        <w:rPr>
          <w:rFonts w:hAnsi="宋体" w:cs="Times New Roman"/>
          <w:kern w:val="2"/>
          <w:sz w:val="28"/>
          <w:szCs w:val="28"/>
        </w:rPr>
      </w:pPr>
      <w:r>
        <w:rPr>
          <w:rFonts w:hint="eastAsia" w:hAnsi="宋体" w:cs="Times New Roman"/>
          <w:kern w:val="2"/>
          <w:sz w:val="28"/>
          <w:szCs w:val="28"/>
        </w:rPr>
        <w:t>五、公告发布媒介</w:t>
      </w:r>
    </w:p>
    <w:p>
      <w:pPr>
        <w:pStyle w:val="7"/>
        <w:rPr>
          <w:rFonts w:hAnsi="宋体" w:cs="Times New Roman"/>
          <w:kern w:val="2"/>
          <w:sz w:val="28"/>
          <w:szCs w:val="28"/>
        </w:rPr>
      </w:pPr>
      <w:r>
        <w:rPr>
          <w:rFonts w:hint="eastAsia" w:hAnsi="宋体" w:cs="Times New Roman"/>
          <w:kern w:val="2"/>
          <w:sz w:val="28"/>
          <w:szCs w:val="28"/>
        </w:rPr>
        <w:t>（一）中国采购与招标网         网址：www.chinabidding.com.cn</w:t>
      </w:r>
    </w:p>
    <w:p>
      <w:pPr>
        <w:pStyle w:val="7"/>
        <w:rPr>
          <w:rFonts w:hAnsi="宋体" w:cs="Times New Roman"/>
          <w:kern w:val="2"/>
          <w:sz w:val="28"/>
          <w:szCs w:val="28"/>
        </w:rPr>
      </w:pPr>
      <w:r>
        <w:rPr>
          <w:rFonts w:hint="eastAsia" w:hAnsi="宋体" w:cs="Times New Roman"/>
          <w:kern w:val="2"/>
          <w:sz w:val="28"/>
          <w:szCs w:val="28"/>
        </w:rPr>
        <w:t xml:space="preserve">（二）内蒙古蒙草公司官网       网址：www.mengcao.com </w:t>
      </w:r>
    </w:p>
    <w:p>
      <w:pPr>
        <w:pStyle w:val="7"/>
        <w:outlineLvl w:val="0"/>
        <w:rPr>
          <w:rFonts w:hAnsi="宋体" w:cs="Times New Roman"/>
          <w:kern w:val="2"/>
          <w:sz w:val="28"/>
          <w:szCs w:val="28"/>
        </w:rPr>
      </w:pPr>
      <w:r>
        <w:rPr>
          <w:rFonts w:hint="eastAsia" w:hAnsi="宋体" w:cs="Times New Roman"/>
          <w:kern w:val="2"/>
          <w:sz w:val="28"/>
          <w:szCs w:val="28"/>
        </w:rPr>
        <w:t>六、报名须知及资格审查</w:t>
      </w:r>
    </w:p>
    <w:p>
      <w:pPr>
        <w:pStyle w:val="7"/>
        <w:outlineLvl w:val="0"/>
        <w:rPr>
          <w:rFonts w:hAnsi="宋体" w:cs="Times New Roman"/>
          <w:kern w:val="2"/>
          <w:sz w:val="28"/>
          <w:szCs w:val="28"/>
        </w:rPr>
      </w:pPr>
      <w:r>
        <w:rPr>
          <w:rFonts w:hint="eastAsia" w:hAnsi="宋体" w:cs="Times New Roman"/>
          <w:kern w:val="2"/>
          <w:sz w:val="28"/>
          <w:szCs w:val="28"/>
        </w:rPr>
        <w:t>（一）报名时间：</w:t>
      </w:r>
      <w:r>
        <w:rPr>
          <w:rFonts w:hAnsi="宋体" w:cs="Times New Roman"/>
          <w:kern w:val="2"/>
          <w:sz w:val="28"/>
          <w:szCs w:val="28"/>
        </w:rPr>
        <w:t>20</w:t>
      </w:r>
      <w:r>
        <w:rPr>
          <w:rFonts w:hint="eastAsia" w:hAnsi="宋体" w:cs="Times New Roman"/>
          <w:kern w:val="2"/>
          <w:sz w:val="28"/>
          <w:szCs w:val="28"/>
        </w:rPr>
        <w:t>2</w:t>
      </w:r>
      <w:r>
        <w:rPr>
          <w:rFonts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w:t>
      </w:r>
      <w:r>
        <w:rPr>
          <w:rFonts w:hAnsi="宋体" w:cs="Times New Roman"/>
          <w:kern w:val="2"/>
          <w:sz w:val="28"/>
          <w:szCs w:val="28"/>
        </w:rPr>
        <w:t>6</w:t>
      </w:r>
      <w:r>
        <w:rPr>
          <w:rFonts w:hint="eastAsia" w:hAnsi="宋体" w:cs="Times New Roman"/>
          <w:kern w:val="2"/>
          <w:sz w:val="28"/>
          <w:szCs w:val="28"/>
        </w:rPr>
        <w:t>日至</w:t>
      </w:r>
      <w:r>
        <w:rPr>
          <w:rFonts w:hAnsi="宋体" w:cs="Times New Roman"/>
          <w:kern w:val="2"/>
          <w:sz w:val="28"/>
          <w:szCs w:val="28"/>
        </w:rPr>
        <w:t>20</w:t>
      </w:r>
      <w:r>
        <w:rPr>
          <w:rFonts w:hint="eastAsia" w:hAnsi="宋体" w:cs="Times New Roman"/>
          <w:kern w:val="2"/>
          <w:sz w:val="28"/>
          <w:szCs w:val="28"/>
        </w:rPr>
        <w:t>2</w:t>
      </w:r>
      <w:r>
        <w:rPr>
          <w:rFonts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月1</w:t>
      </w:r>
      <w:r>
        <w:rPr>
          <w:rFonts w:hAnsi="宋体" w:cs="Times New Roman"/>
          <w:kern w:val="2"/>
          <w:sz w:val="28"/>
          <w:szCs w:val="28"/>
        </w:rPr>
        <w:t>1</w:t>
      </w:r>
      <w:r>
        <w:rPr>
          <w:rFonts w:hint="eastAsia" w:hAnsi="宋体" w:cs="Times New Roman"/>
          <w:kern w:val="2"/>
          <w:sz w:val="28"/>
          <w:szCs w:val="28"/>
        </w:rPr>
        <w:t>日，9：0</w:t>
      </w:r>
      <w:r>
        <w:rPr>
          <w:rFonts w:hAnsi="宋体" w:cs="Times New Roman"/>
          <w:kern w:val="2"/>
          <w:sz w:val="28"/>
          <w:szCs w:val="28"/>
        </w:rPr>
        <w:t>0-12</w:t>
      </w:r>
      <w:r>
        <w:rPr>
          <w:rFonts w:hint="eastAsia" w:hAnsi="宋体" w:cs="Times New Roman"/>
          <w:kern w:val="2"/>
          <w:sz w:val="28"/>
          <w:szCs w:val="28"/>
        </w:rPr>
        <w:t>：</w:t>
      </w:r>
      <w:r>
        <w:rPr>
          <w:rFonts w:hAnsi="宋体" w:cs="Times New Roman"/>
          <w:kern w:val="2"/>
          <w:sz w:val="28"/>
          <w:szCs w:val="28"/>
        </w:rPr>
        <w:t>00</w:t>
      </w:r>
      <w:r>
        <w:rPr>
          <w:rFonts w:hint="eastAsia" w:hAnsi="宋体" w:cs="Times New Roman"/>
          <w:kern w:val="2"/>
          <w:sz w:val="28"/>
          <w:szCs w:val="28"/>
        </w:rPr>
        <w:t>，</w:t>
      </w:r>
      <w:r>
        <w:rPr>
          <w:rFonts w:hAnsi="宋体" w:cs="Times New Roman"/>
          <w:kern w:val="2"/>
          <w:sz w:val="28"/>
          <w:szCs w:val="28"/>
        </w:rPr>
        <w:t xml:space="preserve"> 14</w:t>
      </w:r>
      <w:r>
        <w:rPr>
          <w:rFonts w:hint="eastAsia" w:hAnsi="宋体" w:cs="Times New Roman"/>
          <w:kern w:val="2"/>
          <w:sz w:val="28"/>
          <w:szCs w:val="28"/>
        </w:rPr>
        <w:t>：</w:t>
      </w:r>
      <w:r>
        <w:rPr>
          <w:rFonts w:hAnsi="宋体" w:cs="Times New Roman"/>
          <w:kern w:val="2"/>
          <w:sz w:val="28"/>
          <w:szCs w:val="28"/>
        </w:rPr>
        <w:t>30-1</w:t>
      </w:r>
      <w:r>
        <w:rPr>
          <w:rFonts w:hint="eastAsia" w:hAnsi="宋体" w:cs="Times New Roman"/>
          <w:kern w:val="2"/>
          <w:sz w:val="28"/>
          <w:szCs w:val="28"/>
        </w:rPr>
        <w:t>7：3</w:t>
      </w:r>
      <w:r>
        <w:rPr>
          <w:rFonts w:hAnsi="宋体" w:cs="Times New Roman"/>
          <w:kern w:val="2"/>
          <w:sz w:val="28"/>
          <w:szCs w:val="28"/>
        </w:rPr>
        <w:t>0</w:t>
      </w:r>
      <w:r>
        <w:rPr>
          <w:rFonts w:hint="eastAsia" w:hAnsi="宋体" w:cs="Times New Roman"/>
          <w:kern w:val="2"/>
          <w:sz w:val="28"/>
          <w:szCs w:val="28"/>
        </w:rPr>
        <w:t>时（北京时间，下同），报名截止时间为202</w:t>
      </w:r>
      <w:r>
        <w:rPr>
          <w:rFonts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月1</w:t>
      </w:r>
      <w:r>
        <w:rPr>
          <w:rFonts w:hAnsi="宋体" w:cs="Times New Roman"/>
          <w:kern w:val="2"/>
          <w:sz w:val="28"/>
          <w:szCs w:val="28"/>
        </w:rPr>
        <w:t>0</w:t>
      </w:r>
      <w:r>
        <w:rPr>
          <w:rFonts w:hint="eastAsia" w:hAnsi="宋体" w:cs="Times New Roman"/>
          <w:kern w:val="2"/>
          <w:sz w:val="28"/>
          <w:szCs w:val="28"/>
        </w:rPr>
        <w:t>日</w:t>
      </w:r>
      <w:r>
        <w:rPr>
          <w:rFonts w:hAnsi="宋体" w:cs="Times New Roman"/>
          <w:kern w:val="2"/>
          <w:sz w:val="28"/>
          <w:szCs w:val="28"/>
        </w:rPr>
        <w:t>17</w:t>
      </w:r>
      <w:r>
        <w:rPr>
          <w:rFonts w:hint="eastAsia" w:hAnsi="宋体" w:cs="Times New Roman"/>
          <w:kern w:val="2"/>
          <w:sz w:val="28"/>
          <w:szCs w:val="28"/>
        </w:rPr>
        <w:t>：</w:t>
      </w:r>
      <w:r>
        <w:rPr>
          <w:rFonts w:hAnsi="宋体" w:cs="Times New Roman"/>
          <w:kern w:val="2"/>
          <w:sz w:val="28"/>
          <w:szCs w:val="28"/>
        </w:rPr>
        <w:t>30</w:t>
      </w:r>
      <w:r>
        <w:rPr>
          <w:rFonts w:hint="eastAsia" w:hAnsi="宋体" w:cs="Times New Roman"/>
          <w:kern w:val="2"/>
          <w:sz w:val="28"/>
          <w:szCs w:val="28"/>
        </w:rPr>
        <w:t>，逾期不再受理。</w:t>
      </w:r>
    </w:p>
    <w:p>
      <w:pPr>
        <w:jc w:val="left"/>
        <w:rPr>
          <w:rFonts w:ascii="宋体" w:hAnsi="宋体"/>
          <w:sz w:val="28"/>
          <w:szCs w:val="28"/>
        </w:rPr>
      </w:pPr>
      <w:r>
        <w:rPr>
          <w:rFonts w:hint="eastAsia" w:ascii="宋体" w:hAnsi="宋体"/>
          <w:sz w:val="28"/>
          <w:szCs w:val="28"/>
        </w:rPr>
        <w:t>（二）报名方式：投标人填写《投标报名表》，签字确认并连同企业营业执照、开户许可证于报名截止时间前发送至报名邮箱</w:t>
      </w:r>
      <w:r>
        <w:rPr>
          <w:rFonts w:hint="eastAsia" w:ascii="宋体" w:hAnsi="宋体"/>
          <w:color w:val="000000" w:themeColor="text1"/>
          <w:sz w:val="28"/>
          <w:szCs w:val="28"/>
          <w14:textFill>
            <w14:solidFill>
              <w14:schemeClr w14:val="tx1"/>
            </w14:solidFill>
          </w14:textFill>
        </w:rPr>
        <w:t>xiaocaoshuzi@126.com</w:t>
      </w:r>
      <w:r>
        <w:rPr>
          <w:rFonts w:hint="eastAsia" w:ascii="宋体" w:hAnsi="宋体"/>
          <w:sz w:val="28"/>
          <w:szCs w:val="28"/>
        </w:rPr>
        <w:t>。（注：报名表需word版+扫描盖章版）采购人在指定日期回复竞谈文件至对应报名邮箱，不需要现场领取)。</w:t>
      </w:r>
    </w:p>
    <w:p>
      <w:pPr>
        <w:pStyle w:val="7"/>
        <w:outlineLvl w:val="0"/>
        <w:rPr>
          <w:rFonts w:hAnsi="宋体"/>
          <w:b/>
          <w:sz w:val="28"/>
          <w:szCs w:val="28"/>
        </w:rPr>
      </w:pPr>
      <w:r>
        <w:rPr>
          <w:rFonts w:hint="eastAsia" w:hAnsi="宋体"/>
          <w:b/>
          <w:sz w:val="28"/>
          <w:szCs w:val="28"/>
        </w:rPr>
        <w:t>七、竞谈文件的获取</w:t>
      </w:r>
    </w:p>
    <w:p>
      <w:pPr>
        <w:pStyle w:val="7"/>
        <w:ind w:firstLine="140" w:firstLineChars="50"/>
        <w:rPr>
          <w:rFonts w:hAnsi="宋体" w:cs="Times New Roman"/>
          <w:kern w:val="2"/>
          <w:sz w:val="28"/>
          <w:szCs w:val="28"/>
        </w:rPr>
      </w:pPr>
      <w:r>
        <w:rPr>
          <w:rFonts w:hint="eastAsia" w:hAnsi="宋体"/>
          <w:sz w:val="28"/>
          <w:szCs w:val="28"/>
        </w:rPr>
        <w:t>（一）获取时间：</w:t>
      </w:r>
      <w:r>
        <w:rPr>
          <w:rFonts w:hAnsi="宋体" w:cs="Times New Roman"/>
          <w:kern w:val="2"/>
          <w:sz w:val="28"/>
          <w:szCs w:val="28"/>
        </w:rPr>
        <w:t>20</w:t>
      </w:r>
      <w:r>
        <w:rPr>
          <w:rFonts w:hint="eastAsia" w:hAnsi="宋体" w:cs="Times New Roman"/>
          <w:kern w:val="2"/>
          <w:sz w:val="28"/>
          <w:szCs w:val="28"/>
        </w:rPr>
        <w:t>2</w:t>
      </w:r>
      <w:r>
        <w:rPr>
          <w:rFonts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w:t>
      </w:r>
      <w:r>
        <w:rPr>
          <w:rFonts w:hAnsi="宋体" w:cs="Times New Roman"/>
          <w:kern w:val="2"/>
          <w:sz w:val="28"/>
          <w:szCs w:val="28"/>
        </w:rPr>
        <w:t>6</w:t>
      </w:r>
      <w:r>
        <w:rPr>
          <w:rFonts w:hint="eastAsia" w:hAnsi="宋体" w:cs="Times New Roman"/>
          <w:kern w:val="2"/>
          <w:sz w:val="28"/>
          <w:szCs w:val="28"/>
        </w:rPr>
        <w:t>日至</w:t>
      </w:r>
      <w:r>
        <w:rPr>
          <w:rFonts w:hAnsi="宋体" w:cs="Times New Roman"/>
          <w:kern w:val="2"/>
          <w:sz w:val="28"/>
          <w:szCs w:val="28"/>
        </w:rPr>
        <w:t>20</w:t>
      </w:r>
      <w:r>
        <w:rPr>
          <w:rFonts w:hint="eastAsia" w:hAnsi="宋体" w:cs="Times New Roman"/>
          <w:kern w:val="2"/>
          <w:sz w:val="28"/>
          <w:szCs w:val="28"/>
        </w:rPr>
        <w:t>2</w:t>
      </w:r>
      <w:r>
        <w:rPr>
          <w:rFonts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w:t>
      </w:r>
      <w:r>
        <w:rPr>
          <w:rFonts w:hAnsi="宋体" w:cs="Times New Roman"/>
          <w:kern w:val="2"/>
          <w:sz w:val="28"/>
          <w:szCs w:val="28"/>
        </w:rPr>
        <w:t>11</w:t>
      </w:r>
      <w:r>
        <w:rPr>
          <w:rFonts w:hint="eastAsia" w:hAnsi="宋体" w:cs="Times New Roman"/>
          <w:kern w:val="2"/>
          <w:sz w:val="28"/>
          <w:szCs w:val="28"/>
        </w:rPr>
        <w:t>日，上午9：00-12:00，下午14：00-17：30,逾期不再受理。</w:t>
      </w:r>
    </w:p>
    <w:p>
      <w:pPr>
        <w:pStyle w:val="7"/>
        <w:outlineLvl w:val="0"/>
        <w:rPr>
          <w:rFonts w:hAnsi="宋体" w:cs="Times New Roman"/>
          <w:kern w:val="2"/>
          <w:sz w:val="28"/>
          <w:szCs w:val="28"/>
        </w:rPr>
      </w:pPr>
      <w:r>
        <w:rPr>
          <w:rFonts w:hint="eastAsia" w:hAnsi="宋体" w:cs="Times New Roman"/>
          <w:kern w:val="2"/>
          <w:sz w:val="28"/>
          <w:szCs w:val="28"/>
        </w:rPr>
        <w:t>八、其他事项</w:t>
      </w:r>
    </w:p>
    <w:p>
      <w:pPr>
        <w:pStyle w:val="7"/>
        <w:outlineLvl w:val="0"/>
        <w:rPr>
          <w:rFonts w:hAnsi="宋体" w:cs="Times New Roman"/>
          <w:kern w:val="2"/>
          <w:sz w:val="28"/>
          <w:szCs w:val="28"/>
        </w:rPr>
      </w:pPr>
      <w:r>
        <w:rPr>
          <w:rFonts w:hint="eastAsia" w:hAnsi="宋体" w:cs="Times New Roman"/>
          <w:kern w:val="2"/>
          <w:sz w:val="28"/>
          <w:szCs w:val="28"/>
        </w:rPr>
        <w:t>（一）竞谈时间：202</w:t>
      </w:r>
      <w:r>
        <w:rPr>
          <w:rFonts w:hAnsi="宋体" w:cs="Times New Roman"/>
          <w:kern w:val="2"/>
          <w:sz w:val="28"/>
          <w:szCs w:val="28"/>
        </w:rPr>
        <w:t>2</w:t>
      </w:r>
      <w:r>
        <w:rPr>
          <w:rFonts w:hint="eastAsia" w:hAnsi="宋体" w:cs="Times New Roman"/>
          <w:kern w:val="2"/>
          <w:sz w:val="28"/>
          <w:szCs w:val="28"/>
        </w:rPr>
        <w:t>年</w:t>
      </w:r>
      <w:r>
        <w:rPr>
          <w:rFonts w:hAnsi="宋体" w:cs="Times New Roman"/>
          <w:kern w:val="2"/>
          <w:sz w:val="28"/>
          <w:szCs w:val="28"/>
        </w:rPr>
        <w:t>1</w:t>
      </w:r>
      <w:r>
        <w:rPr>
          <w:rFonts w:hint="eastAsia" w:hAnsi="宋体" w:cs="Times New Roman"/>
          <w:kern w:val="2"/>
          <w:sz w:val="28"/>
          <w:szCs w:val="28"/>
        </w:rPr>
        <w:t>月</w:t>
      </w:r>
      <w:r>
        <w:rPr>
          <w:rFonts w:hAnsi="宋体" w:cs="Times New Roman"/>
          <w:kern w:val="2"/>
          <w:sz w:val="28"/>
          <w:szCs w:val="28"/>
        </w:rPr>
        <w:t>12</w:t>
      </w:r>
      <w:r>
        <w:rPr>
          <w:rFonts w:hint="eastAsia" w:hAnsi="宋体" w:cs="Times New Roman"/>
          <w:kern w:val="2"/>
          <w:sz w:val="28"/>
          <w:szCs w:val="28"/>
        </w:rPr>
        <w:t>日上午</w:t>
      </w:r>
      <w:r>
        <w:rPr>
          <w:rFonts w:hAnsi="宋体" w:cs="Times New Roman"/>
          <w:kern w:val="2"/>
          <w:sz w:val="28"/>
          <w:szCs w:val="28"/>
        </w:rPr>
        <w:t>10</w:t>
      </w:r>
      <w:r>
        <w:rPr>
          <w:rFonts w:hint="eastAsia" w:hAnsi="宋体" w:cs="Times New Roman"/>
          <w:kern w:val="2"/>
          <w:sz w:val="28"/>
          <w:szCs w:val="28"/>
        </w:rPr>
        <w:t>:00时</w:t>
      </w:r>
    </w:p>
    <w:p>
      <w:pPr>
        <w:pStyle w:val="7"/>
        <w:ind w:firstLine="840" w:firstLineChars="300"/>
        <w:outlineLvl w:val="0"/>
        <w:rPr>
          <w:rFonts w:hAnsi="宋体" w:cs="Times New Roman"/>
          <w:kern w:val="2"/>
          <w:sz w:val="28"/>
          <w:szCs w:val="28"/>
        </w:rPr>
      </w:pPr>
      <w:r>
        <w:rPr>
          <w:rFonts w:hint="eastAsia" w:hAnsi="宋体" w:cs="Times New Roman"/>
          <w:kern w:val="2"/>
          <w:sz w:val="28"/>
          <w:szCs w:val="28"/>
        </w:rPr>
        <w:t>竞谈地点：线上</w:t>
      </w:r>
    </w:p>
    <w:p>
      <w:pPr>
        <w:pStyle w:val="7"/>
        <w:outlineLvl w:val="0"/>
        <w:rPr>
          <w:rFonts w:hAnsi="宋体" w:cs="Times New Roman"/>
          <w:kern w:val="2"/>
          <w:sz w:val="28"/>
          <w:szCs w:val="28"/>
        </w:rPr>
      </w:pPr>
      <w:r>
        <w:rPr>
          <w:rFonts w:hint="eastAsia" w:hAnsi="宋体" w:cs="Times New Roman"/>
          <w:kern w:val="2"/>
          <w:sz w:val="28"/>
          <w:szCs w:val="28"/>
        </w:rPr>
        <w:t>（二）本次竞谈不接受联合体投标。</w:t>
      </w:r>
    </w:p>
    <w:p>
      <w:pPr>
        <w:pStyle w:val="7"/>
        <w:outlineLvl w:val="0"/>
        <w:rPr>
          <w:rFonts w:hAnsi="宋体" w:cs="Times New Roman"/>
          <w:kern w:val="2"/>
          <w:sz w:val="28"/>
          <w:szCs w:val="28"/>
        </w:rPr>
      </w:pPr>
      <w:r>
        <w:rPr>
          <w:rFonts w:hint="eastAsia" w:hAnsi="宋体" w:cs="Times New Roman"/>
          <w:kern w:val="2"/>
          <w:sz w:val="28"/>
          <w:szCs w:val="28"/>
        </w:rPr>
        <w:t>（三）投标费用：投标人应承担其编制与递交投标文件所涉及的一切费用，无论投标结果如何，采购人对上述费用概不负责，均由投标人承担。</w:t>
      </w:r>
    </w:p>
    <w:p>
      <w:pPr>
        <w:pStyle w:val="7"/>
        <w:outlineLvl w:val="0"/>
        <w:rPr>
          <w:rFonts w:hAnsi="宋体"/>
          <w:b/>
          <w:sz w:val="28"/>
          <w:szCs w:val="28"/>
        </w:rPr>
      </w:pPr>
      <w:r>
        <w:rPr>
          <w:rFonts w:hint="eastAsia" w:hAnsi="宋体"/>
          <w:b/>
          <w:sz w:val="28"/>
          <w:szCs w:val="28"/>
        </w:rPr>
        <w:t>九、联系方式</w:t>
      </w:r>
    </w:p>
    <w:p>
      <w:pPr>
        <w:ind w:firstLine="560" w:firstLineChars="200"/>
        <w:jc w:val="left"/>
        <w:rPr>
          <w:rFonts w:ascii="宋体" w:hAnsi="宋体" w:cs="宋体"/>
          <w:kern w:val="0"/>
          <w:sz w:val="28"/>
          <w:szCs w:val="28"/>
        </w:rPr>
      </w:pPr>
      <w:r>
        <w:rPr>
          <w:rFonts w:hint="eastAsia" w:ascii="宋体" w:hAnsi="宋体"/>
          <w:sz w:val="28"/>
          <w:szCs w:val="28"/>
        </w:rPr>
        <w:t>采购人：</w:t>
      </w:r>
      <w:r>
        <w:rPr>
          <w:rFonts w:hint="eastAsia" w:ascii="宋体" w:hAnsi="宋体" w:cs="宋体"/>
          <w:kern w:val="0"/>
          <w:sz w:val="28"/>
          <w:szCs w:val="28"/>
        </w:rPr>
        <w:t>内蒙古小草数字生态产业有限公司</w:t>
      </w:r>
    </w:p>
    <w:p>
      <w:pPr>
        <w:ind w:firstLine="560" w:firstLineChars="200"/>
        <w:jc w:val="left"/>
        <w:rPr>
          <w:rFonts w:ascii="宋体" w:hAnsi="宋体"/>
          <w:sz w:val="28"/>
          <w:szCs w:val="28"/>
        </w:rPr>
      </w:pPr>
      <w:r>
        <w:rPr>
          <w:rFonts w:hint="eastAsia" w:ascii="宋体" w:hAnsi="宋体"/>
          <w:sz w:val="28"/>
          <w:szCs w:val="28"/>
        </w:rPr>
        <w:t xml:space="preserve">投标报名联系人及电话：   高婷婷  </w:t>
      </w:r>
      <w:r>
        <w:rPr>
          <w:rFonts w:ascii="宋体" w:hAnsi="宋体"/>
          <w:sz w:val="28"/>
          <w:szCs w:val="28"/>
        </w:rPr>
        <w:t>13674746050</w:t>
      </w:r>
    </w:p>
    <w:p>
      <w:pPr>
        <w:spacing w:line="360" w:lineRule="auto"/>
        <w:ind w:firstLine="560" w:firstLineChars="200"/>
        <w:jc w:val="left"/>
        <w:rPr>
          <w:rFonts w:ascii="宋体" w:hAnsi="宋体"/>
          <w:sz w:val="28"/>
          <w:szCs w:val="28"/>
        </w:rPr>
      </w:pPr>
      <w:r>
        <w:rPr>
          <w:rFonts w:hint="eastAsia" w:ascii="宋体" w:hAnsi="宋体"/>
          <w:sz w:val="28"/>
          <w:szCs w:val="28"/>
        </w:rPr>
        <w:t>需求部门答疑联系人及电话：</w:t>
      </w:r>
      <w:r>
        <w:rPr>
          <w:rFonts w:ascii="宋体" w:hAnsi="宋体"/>
          <w:sz w:val="28"/>
          <w:szCs w:val="28"/>
        </w:rPr>
        <w:t xml:space="preserve"> </w:t>
      </w:r>
      <w:r>
        <w:rPr>
          <w:rFonts w:hint="eastAsia" w:ascii="宋体" w:hAnsi="宋体"/>
          <w:sz w:val="28"/>
          <w:szCs w:val="28"/>
        </w:rPr>
        <w:t xml:space="preserve">靳瑞强  </w:t>
      </w:r>
      <w:r>
        <w:rPr>
          <w:rFonts w:ascii="宋体" w:hAnsi="宋体"/>
          <w:sz w:val="28"/>
          <w:szCs w:val="28"/>
        </w:rPr>
        <w:t>18047102627</w:t>
      </w:r>
    </w:p>
    <w:p>
      <w:pPr>
        <w:jc w:val="left"/>
        <w:rPr>
          <w:rFonts w:ascii="宋体" w:hAnsi="宋体"/>
          <w:sz w:val="28"/>
          <w:szCs w:val="28"/>
        </w:rPr>
      </w:pPr>
      <w:r>
        <w:rPr>
          <w:rFonts w:hint="eastAsia" w:ascii="宋体" w:hAnsi="宋体"/>
          <w:sz w:val="28"/>
          <w:szCs w:val="28"/>
        </w:rPr>
        <w:t xml:space="preserve">    电  话：0471-6695191-810    </w:t>
      </w:r>
    </w:p>
    <w:p>
      <w:pPr>
        <w:jc w:val="left"/>
        <w:rPr>
          <w:rFonts w:ascii="宋体" w:hAnsi="宋体"/>
          <w:sz w:val="28"/>
          <w:szCs w:val="28"/>
        </w:rPr>
      </w:pPr>
      <w:r>
        <w:rPr>
          <w:rFonts w:hint="eastAsia" w:ascii="宋体" w:hAnsi="宋体"/>
          <w:sz w:val="28"/>
          <w:szCs w:val="28"/>
        </w:rPr>
        <w:t xml:space="preserve">    传  真：0471-6695192</w:t>
      </w:r>
    </w:p>
    <w:p>
      <w:pPr>
        <w:jc w:val="left"/>
        <w:rPr>
          <w:rFonts w:ascii="宋体" w:hAnsi="宋体" w:cs="宋体"/>
          <w:sz w:val="28"/>
          <w:szCs w:val="28"/>
        </w:rPr>
      </w:pPr>
      <w:r>
        <w:rPr>
          <w:rFonts w:hint="eastAsia" w:ascii="宋体" w:hAnsi="宋体"/>
          <w:sz w:val="28"/>
          <w:szCs w:val="28"/>
        </w:rPr>
        <w:t xml:space="preserve">    邮  箱：</w:t>
      </w:r>
      <w:r>
        <w:rPr>
          <w:rFonts w:hint="eastAsia" w:ascii="宋体" w:hAnsi="宋体"/>
          <w:color w:val="000000" w:themeColor="text1"/>
          <w:sz w:val="28"/>
          <w:szCs w:val="28"/>
          <w14:textFill>
            <w14:solidFill>
              <w14:schemeClr w14:val="tx1"/>
            </w14:solidFill>
          </w14:textFill>
        </w:rPr>
        <w:t>xiaocaoshuzi@126.com</w:t>
      </w: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r>
        <w:rPr>
          <w:rFonts w:hint="eastAsia" w:ascii="宋体" w:hAnsi="宋体" w:cs="宋体"/>
          <w:sz w:val="28"/>
          <w:szCs w:val="28"/>
        </w:rPr>
        <w:t>附件一：投标报名表</w:t>
      </w:r>
    </w:p>
    <w:p>
      <w:pPr>
        <w:jc w:val="left"/>
        <w:rPr>
          <w:rFonts w:ascii="宋体" w:hAnsi="宋体"/>
          <w:sz w:val="28"/>
          <w:szCs w:val="28"/>
        </w:rPr>
      </w:pPr>
    </w:p>
    <w:p>
      <w:pPr>
        <w:jc w:val="left"/>
        <w:rPr>
          <w:rFonts w:ascii="宋体" w:hAnsi="宋体" w:cs="宋体"/>
          <w:sz w:val="28"/>
          <w:szCs w:val="28"/>
        </w:rPr>
      </w:pPr>
    </w:p>
    <w:p>
      <w:pPr>
        <w:jc w:val="center"/>
        <w:rPr>
          <w:rFonts w:ascii="宋体" w:hAnsi="宋体" w:cs="宋体"/>
          <w:sz w:val="28"/>
          <w:szCs w:val="28"/>
        </w:rPr>
      </w:pPr>
      <w:r>
        <w:rPr>
          <w:rFonts w:hint="eastAsia" w:ascii="宋体" w:hAnsi="宋体" w:cs="宋体"/>
          <w:sz w:val="28"/>
          <w:szCs w:val="28"/>
        </w:rPr>
        <w:t xml:space="preserve">                     </w:t>
      </w:r>
      <w:r>
        <w:rPr>
          <w:rFonts w:ascii="宋体" w:hAnsi="宋体" w:cs="宋体"/>
          <w:sz w:val="28"/>
          <w:szCs w:val="28"/>
        </w:rPr>
        <w:t xml:space="preserve">   </w:t>
      </w:r>
      <w:r>
        <w:rPr>
          <w:rFonts w:hint="eastAsia" w:ascii="宋体" w:hAnsi="宋体" w:cs="宋体"/>
          <w:sz w:val="28"/>
          <w:szCs w:val="28"/>
        </w:rPr>
        <w:t xml:space="preserve"> 采购人：内蒙古小草数字生态产业有限公司</w:t>
      </w:r>
    </w:p>
    <w:p>
      <w:pPr>
        <w:jc w:val="center"/>
        <w:rPr>
          <w:rFonts w:ascii="宋体" w:hAnsi="宋体" w:cs="宋体"/>
          <w:sz w:val="28"/>
          <w:szCs w:val="28"/>
        </w:rPr>
      </w:pPr>
      <w:r>
        <w:rPr>
          <w:rFonts w:hint="eastAsia" w:ascii="宋体" w:hAnsi="宋体" w:cs="宋体"/>
          <w:sz w:val="28"/>
          <w:szCs w:val="28"/>
        </w:rPr>
        <w:t xml:space="preserve">                                       日期：二○二二年一月</w:t>
      </w:r>
      <w:r>
        <w:rPr>
          <w:rFonts w:hint="eastAsia" w:ascii="宋体" w:hAnsi="宋体" w:cs="宋体"/>
          <w:sz w:val="28"/>
          <w:szCs w:val="28"/>
          <w:lang w:val="en-US" w:eastAsia="zh-CN"/>
        </w:rPr>
        <w:t>六</w:t>
      </w:r>
      <w:r>
        <w:rPr>
          <w:rFonts w:hint="eastAsia" w:ascii="宋体" w:hAnsi="宋体" w:cs="宋体"/>
          <w:sz w:val="28"/>
          <w:szCs w:val="28"/>
        </w:rPr>
        <w:t>日</w:t>
      </w:r>
    </w:p>
    <w:p>
      <w:pPr>
        <w:widowControl/>
        <w:jc w:val="left"/>
        <w:rPr>
          <w:rFonts w:ascii="宋体" w:hAnsi="宋体" w:cs="宋体"/>
          <w:b/>
          <w:kern w:val="0"/>
          <w:sz w:val="28"/>
          <w:szCs w:val="28"/>
        </w:rPr>
      </w:pPr>
      <w:r>
        <w:rPr>
          <w:rFonts w:ascii="宋体" w:hAnsi="宋体"/>
          <w:b/>
          <w:sz w:val="28"/>
          <w:szCs w:val="28"/>
        </w:rPr>
        <w:br w:type="page"/>
      </w:r>
    </w:p>
    <w:p>
      <w:pPr>
        <w:pStyle w:val="7"/>
        <w:outlineLvl w:val="0"/>
        <w:rPr>
          <w:rFonts w:hAnsi="宋体"/>
          <w:b/>
          <w:sz w:val="28"/>
          <w:szCs w:val="28"/>
        </w:rPr>
      </w:pPr>
      <w:r>
        <w:rPr>
          <w:rFonts w:hint="eastAsia" w:hAnsi="宋体"/>
          <w:b/>
          <w:sz w:val="28"/>
          <w:szCs w:val="28"/>
        </w:rPr>
        <w:t>附件一：</w:t>
      </w:r>
    </w:p>
    <w:p>
      <w:pPr>
        <w:jc w:val="center"/>
        <w:rPr>
          <w:rFonts w:ascii="宋体" w:hAnsi="宋体"/>
          <w:b/>
          <w:bCs/>
          <w:sz w:val="28"/>
          <w:szCs w:val="28"/>
        </w:rPr>
      </w:pPr>
      <w:r>
        <w:rPr>
          <w:rFonts w:hint="eastAsia" w:ascii="宋体" w:hAnsi="宋体" w:cs="宋体"/>
          <w:b/>
          <w:bCs/>
          <w:sz w:val="28"/>
          <w:szCs w:val="28"/>
        </w:rPr>
        <w:t>投标报名表</w:t>
      </w:r>
    </w:p>
    <w:tbl>
      <w:tblPr>
        <w:tblStyle w:val="13"/>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投标项目名称</w:t>
            </w:r>
          </w:p>
        </w:tc>
        <w:tc>
          <w:tcPr>
            <w:tcW w:w="7282" w:type="dxa"/>
            <w:gridSpan w:val="3"/>
            <w:vAlign w:val="center"/>
          </w:tcPr>
          <w:p>
            <w:pPr>
              <w:pStyle w:val="7"/>
              <w:tabs>
                <w:tab w:val="left" w:pos="5712"/>
              </w:tabs>
              <w:ind w:firstLine="140" w:firstLineChars="50"/>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企业名称</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开户银行</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账户</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注册地址</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法人代表</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邮政编码</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电话</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传真</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电子邮箱</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经营范围</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联系人</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职务</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固定电话</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手机</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传真</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电子邮箱</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地址</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邮政编码</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有关说明</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附件</w:t>
            </w:r>
          </w:p>
        </w:tc>
        <w:tc>
          <w:tcPr>
            <w:tcW w:w="7282" w:type="dxa"/>
            <w:gridSpan w:val="3"/>
            <w:vAlign w:val="center"/>
          </w:tcPr>
          <w:p>
            <w:pPr>
              <w:jc w:val="center"/>
              <w:rPr>
                <w:rFonts w:ascii="宋体" w:hAnsi="宋体"/>
                <w:sz w:val="28"/>
                <w:szCs w:val="28"/>
              </w:rPr>
            </w:pPr>
          </w:p>
        </w:tc>
      </w:tr>
    </w:tbl>
    <w:p>
      <w:pPr>
        <w:jc w:val="left"/>
        <w:rPr>
          <w:rFonts w:ascii="宋体" w:hAnsi="宋体" w:cs="宋体"/>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CF4755"/>
    <w:multiLevelType w:val="multilevel"/>
    <w:tmpl w:val="42CF4755"/>
    <w:lvl w:ilvl="0" w:tentative="0">
      <w:start w:val="1"/>
      <w:numFmt w:val="bullet"/>
      <w:pStyle w:val="31"/>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D24B1"/>
    <w:rsid w:val="000E6B50"/>
    <w:rsid w:val="000F78FC"/>
    <w:rsid w:val="00111C33"/>
    <w:rsid w:val="001168AD"/>
    <w:rsid w:val="00123C8E"/>
    <w:rsid w:val="001379FB"/>
    <w:rsid w:val="00155880"/>
    <w:rsid w:val="001612AB"/>
    <w:rsid w:val="00162A39"/>
    <w:rsid w:val="00172F62"/>
    <w:rsid w:val="00177451"/>
    <w:rsid w:val="001806EB"/>
    <w:rsid w:val="00181B7D"/>
    <w:rsid w:val="001842B3"/>
    <w:rsid w:val="001853DA"/>
    <w:rsid w:val="00193606"/>
    <w:rsid w:val="001A35BD"/>
    <w:rsid w:val="001C25AD"/>
    <w:rsid w:val="001E4384"/>
    <w:rsid w:val="001E6665"/>
    <w:rsid w:val="001E6BDF"/>
    <w:rsid w:val="002056BA"/>
    <w:rsid w:val="002074E5"/>
    <w:rsid w:val="002161E4"/>
    <w:rsid w:val="00217771"/>
    <w:rsid w:val="00224DF0"/>
    <w:rsid w:val="00265F4F"/>
    <w:rsid w:val="00272DF1"/>
    <w:rsid w:val="00274F3A"/>
    <w:rsid w:val="00285B1C"/>
    <w:rsid w:val="00286334"/>
    <w:rsid w:val="002957CB"/>
    <w:rsid w:val="0029620E"/>
    <w:rsid w:val="002963BD"/>
    <w:rsid w:val="002A4204"/>
    <w:rsid w:val="002A70FD"/>
    <w:rsid w:val="002B5A8E"/>
    <w:rsid w:val="002C1A3F"/>
    <w:rsid w:val="002C428C"/>
    <w:rsid w:val="002C4CDB"/>
    <w:rsid w:val="002C75A1"/>
    <w:rsid w:val="002D119C"/>
    <w:rsid w:val="002D313D"/>
    <w:rsid w:val="002D6953"/>
    <w:rsid w:val="002E18E9"/>
    <w:rsid w:val="002E42CD"/>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40525"/>
    <w:rsid w:val="004508D1"/>
    <w:rsid w:val="0047163B"/>
    <w:rsid w:val="0047472E"/>
    <w:rsid w:val="0048315C"/>
    <w:rsid w:val="004861EF"/>
    <w:rsid w:val="00486B28"/>
    <w:rsid w:val="004904BA"/>
    <w:rsid w:val="00492FC0"/>
    <w:rsid w:val="004A3452"/>
    <w:rsid w:val="004B07A0"/>
    <w:rsid w:val="004B4851"/>
    <w:rsid w:val="004D7EAA"/>
    <w:rsid w:val="004E22BA"/>
    <w:rsid w:val="004F514E"/>
    <w:rsid w:val="004F622F"/>
    <w:rsid w:val="00515873"/>
    <w:rsid w:val="005218B6"/>
    <w:rsid w:val="00535DEE"/>
    <w:rsid w:val="00544F46"/>
    <w:rsid w:val="005450EB"/>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C489E"/>
    <w:rsid w:val="006D3A28"/>
    <w:rsid w:val="006E26D8"/>
    <w:rsid w:val="006E5DAB"/>
    <w:rsid w:val="00703AD0"/>
    <w:rsid w:val="00713E3B"/>
    <w:rsid w:val="00741632"/>
    <w:rsid w:val="00742356"/>
    <w:rsid w:val="00744297"/>
    <w:rsid w:val="00744F64"/>
    <w:rsid w:val="007512A6"/>
    <w:rsid w:val="007524B7"/>
    <w:rsid w:val="00761336"/>
    <w:rsid w:val="007653FB"/>
    <w:rsid w:val="00766CE9"/>
    <w:rsid w:val="00773D25"/>
    <w:rsid w:val="00776D00"/>
    <w:rsid w:val="007808A3"/>
    <w:rsid w:val="00797694"/>
    <w:rsid w:val="007A2083"/>
    <w:rsid w:val="007A325A"/>
    <w:rsid w:val="007A6129"/>
    <w:rsid w:val="007B10B6"/>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9680F"/>
    <w:rsid w:val="009970D9"/>
    <w:rsid w:val="009A596F"/>
    <w:rsid w:val="009A6E86"/>
    <w:rsid w:val="009C5D50"/>
    <w:rsid w:val="009D02F2"/>
    <w:rsid w:val="009D3B1B"/>
    <w:rsid w:val="009E3339"/>
    <w:rsid w:val="00A00679"/>
    <w:rsid w:val="00A05967"/>
    <w:rsid w:val="00A0743D"/>
    <w:rsid w:val="00A212DF"/>
    <w:rsid w:val="00A219CA"/>
    <w:rsid w:val="00A21D43"/>
    <w:rsid w:val="00A276E8"/>
    <w:rsid w:val="00A475DF"/>
    <w:rsid w:val="00A47E2C"/>
    <w:rsid w:val="00A47FC2"/>
    <w:rsid w:val="00A53866"/>
    <w:rsid w:val="00A6575C"/>
    <w:rsid w:val="00A8235F"/>
    <w:rsid w:val="00A9170E"/>
    <w:rsid w:val="00AA0AC3"/>
    <w:rsid w:val="00AB0587"/>
    <w:rsid w:val="00AB3AF2"/>
    <w:rsid w:val="00AC6747"/>
    <w:rsid w:val="00AD4CB1"/>
    <w:rsid w:val="00AD77B1"/>
    <w:rsid w:val="00AE398A"/>
    <w:rsid w:val="00AE639C"/>
    <w:rsid w:val="00B11393"/>
    <w:rsid w:val="00B3183C"/>
    <w:rsid w:val="00B31DC2"/>
    <w:rsid w:val="00B3640F"/>
    <w:rsid w:val="00B36B04"/>
    <w:rsid w:val="00B45F4A"/>
    <w:rsid w:val="00B53754"/>
    <w:rsid w:val="00B57A18"/>
    <w:rsid w:val="00B6031D"/>
    <w:rsid w:val="00B638EE"/>
    <w:rsid w:val="00B758D7"/>
    <w:rsid w:val="00B9207D"/>
    <w:rsid w:val="00BA13C0"/>
    <w:rsid w:val="00BA1990"/>
    <w:rsid w:val="00BA22F7"/>
    <w:rsid w:val="00BB21B5"/>
    <w:rsid w:val="00BB371E"/>
    <w:rsid w:val="00BD4DB7"/>
    <w:rsid w:val="00BE2F92"/>
    <w:rsid w:val="00BE5115"/>
    <w:rsid w:val="00BF09AE"/>
    <w:rsid w:val="00C075C1"/>
    <w:rsid w:val="00C100BB"/>
    <w:rsid w:val="00C13E5F"/>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CF4DBC"/>
    <w:rsid w:val="00D00882"/>
    <w:rsid w:val="00D01B0E"/>
    <w:rsid w:val="00D23A26"/>
    <w:rsid w:val="00D23AA4"/>
    <w:rsid w:val="00D25385"/>
    <w:rsid w:val="00D45BC9"/>
    <w:rsid w:val="00D61451"/>
    <w:rsid w:val="00D61C4D"/>
    <w:rsid w:val="00D731F9"/>
    <w:rsid w:val="00DA2FF5"/>
    <w:rsid w:val="00DB7F6A"/>
    <w:rsid w:val="00DD0E17"/>
    <w:rsid w:val="00DD3681"/>
    <w:rsid w:val="00DD3DEA"/>
    <w:rsid w:val="00DE1FF1"/>
    <w:rsid w:val="00DE7406"/>
    <w:rsid w:val="00DE7E1C"/>
    <w:rsid w:val="00DF4588"/>
    <w:rsid w:val="00DF751D"/>
    <w:rsid w:val="00DF7910"/>
    <w:rsid w:val="00E229CB"/>
    <w:rsid w:val="00E52119"/>
    <w:rsid w:val="00E54F67"/>
    <w:rsid w:val="00E60EE3"/>
    <w:rsid w:val="00E6291B"/>
    <w:rsid w:val="00E80A00"/>
    <w:rsid w:val="00EA509A"/>
    <w:rsid w:val="00EA787B"/>
    <w:rsid w:val="00EB0FDB"/>
    <w:rsid w:val="00EC5C45"/>
    <w:rsid w:val="00ED162B"/>
    <w:rsid w:val="00EE0E49"/>
    <w:rsid w:val="00EF4248"/>
    <w:rsid w:val="00EF5272"/>
    <w:rsid w:val="00EF5D03"/>
    <w:rsid w:val="00EF7CE2"/>
    <w:rsid w:val="00F03059"/>
    <w:rsid w:val="00F11471"/>
    <w:rsid w:val="00F135B1"/>
    <w:rsid w:val="00F13B64"/>
    <w:rsid w:val="00F2148B"/>
    <w:rsid w:val="00F24951"/>
    <w:rsid w:val="00F24C2C"/>
    <w:rsid w:val="00F2789E"/>
    <w:rsid w:val="00F33EC4"/>
    <w:rsid w:val="00F359E3"/>
    <w:rsid w:val="00F43663"/>
    <w:rsid w:val="00F4404C"/>
    <w:rsid w:val="00F5484C"/>
    <w:rsid w:val="00F55667"/>
    <w:rsid w:val="00F62D97"/>
    <w:rsid w:val="00F64212"/>
    <w:rsid w:val="00F738CF"/>
    <w:rsid w:val="00F77224"/>
    <w:rsid w:val="00F83793"/>
    <w:rsid w:val="00F83EEF"/>
    <w:rsid w:val="00F934EF"/>
    <w:rsid w:val="00FA0A66"/>
    <w:rsid w:val="00FA2CF1"/>
    <w:rsid w:val="00FA645D"/>
    <w:rsid w:val="00FA74DF"/>
    <w:rsid w:val="00FA7B3E"/>
    <w:rsid w:val="00FB2EAB"/>
    <w:rsid w:val="00FB3A8A"/>
    <w:rsid w:val="00FB55E2"/>
    <w:rsid w:val="00FE2453"/>
    <w:rsid w:val="0203749F"/>
    <w:rsid w:val="02064666"/>
    <w:rsid w:val="05C863D5"/>
    <w:rsid w:val="063D6171"/>
    <w:rsid w:val="06DE7E50"/>
    <w:rsid w:val="079D2724"/>
    <w:rsid w:val="0A5D722D"/>
    <w:rsid w:val="0BAE5509"/>
    <w:rsid w:val="0C57383E"/>
    <w:rsid w:val="0E706E02"/>
    <w:rsid w:val="0FDA6008"/>
    <w:rsid w:val="116741F1"/>
    <w:rsid w:val="12251B45"/>
    <w:rsid w:val="13CB45E3"/>
    <w:rsid w:val="147C1894"/>
    <w:rsid w:val="14BD4B40"/>
    <w:rsid w:val="170111A1"/>
    <w:rsid w:val="1AA008D5"/>
    <w:rsid w:val="1BC74357"/>
    <w:rsid w:val="1CF71512"/>
    <w:rsid w:val="1D5C56F3"/>
    <w:rsid w:val="204D2B13"/>
    <w:rsid w:val="21362397"/>
    <w:rsid w:val="21F61BA9"/>
    <w:rsid w:val="23720B58"/>
    <w:rsid w:val="25A406AF"/>
    <w:rsid w:val="26011DC2"/>
    <w:rsid w:val="260B6279"/>
    <w:rsid w:val="26346DE7"/>
    <w:rsid w:val="27DF56F4"/>
    <w:rsid w:val="27F72CF8"/>
    <w:rsid w:val="28F4670E"/>
    <w:rsid w:val="2AB66B85"/>
    <w:rsid w:val="2DB35B4D"/>
    <w:rsid w:val="2EA25C4E"/>
    <w:rsid w:val="2EF20C9D"/>
    <w:rsid w:val="2F4A43DB"/>
    <w:rsid w:val="2FB73BFC"/>
    <w:rsid w:val="31411253"/>
    <w:rsid w:val="32B45AD3"/>
    <w:rsid w:val="32CA1D79"/>
    <w:rsid w:val="32DB1233"/>
    <w:rsid w:val="34213CA0"/>
    <w:rsid w:val="34297A5A"/>
    <w:rsid w:val="34463355"/>
    <w:rsid w:val="34732DAE"/>
    <w:rsid w:val="35F83D9E"/>
    <w:rsid w:val="37D144CC"/>
    <w:rsid w:val="38552500"/>
    <w:rsid w:val="3B635472"/>
    <w:rsid w:val="3B9859E0"/>
    <w:rsid w:val="3C8644A3"/>
    <w:rsid w:val="3CBF4ACF"/>
    <w:rsid w:val="3EA938FF"/>
    <w:rsid w:val="42842899"/>
    <w:rsid w:val="42FA5E10"/>
    <w:rsid w:val="431302FA"/>
    <w:rsid w:val="44EB2227"/>
    <w:rsid w:val="47A872F6"/>
    <w:rsid w:val="481D3647"/>
    <w:rsid w:val="4CD55DC1"/>
    <w:rsid w:val="4D117B2C"/>
    <w:rsid w:val="4DA711EF"/>
    <w:rsid w:val="4DFF2336"/>
    <w:rsid w:val="50D00F5A"/>
    <w:rsid w:val="51BA1E8C"/>
    <w:rsid w:val="54E42F19"/>
    <w:rsid w:val="574D6072"/>
    <w:rsid w:val="5BB27A3F"/>
    <w:rsid w:val="5C812E6C"/>
    <w:rsid w:val="5D084010"/>
    <w:rsid w:val="5D547376"/>
    <w:rsid w:val="5DA34776"/>
    <w:rsid w:val="5F9E0B84"/>
    <w:rsid w:val="5FE92E8F"/>
    <w:rsid w:val="609B6D25"/>
    <w:rsid w:val="60C96EE6"/>
    <w:rsid w:val="667B2B87"/>
    <w:rsid w:val="66850E12"/>
    <w:rsid w:val="6AAC307C"/>
    <w:rsid w:val="6AD12606"/>
    <w:rsid w:val="6BAE38E2"/>
    <w:rsid w:val="6D7805FA"/>
    <w:rsid w:val="6EA70F58"/>
    <w:rsid w:val="6FC249CD"/>
    <w:rsid w:val="6FE414BD"/>
    <w:rsid w:val="7066591A"/>
    <w:rsid w:val="70B91491"/>
    <w:rsid w:val="70FF3CA9"/>
    <w:rsid w:val="71CD3425"/>
    <w:rsid w:val="724D30F6"/>
    <w:rsid w:val="72674704"/>
    <w:rsid w:val="778D4004"/>
    <w:rsid w:val="79420223"/>
    <w:rsid w:val="7DD14F92"/>
    <w:rsid w:val="7E3C32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3"/>
    <w:basedOn w:val="1"/>
    <w:next w:val="1"/>
    <w:link w:val="17"/>
    <w:unhideWhenUsed/>
    <w:qFormat/>
    <w:uiPriority w:val="0"/>
    <w:pPr>
      <w:keepNext/>
      <w:keepLines/>
      <w:spacing w:before="260" w:after="260" w:line="416" w:lineRule="auto"/>
      <w:outlineLvl w:val="2"/>
    </w:pPr>
    <w:rPr>
      <w:rFonts w:ascii="Calibri" w:hAnsi="Calibri"/>
      <w:b/>
      <w:bCs/>
      <w:sz w:val="32"/>
      <w:szCs w:val="32"/>
    </w:rPr>
  </w:style>
  <w:style w:type="paragraph" w:styleId="5">
    <w:name w:val="heading 5"/>
    <w:basedOn w:val="1"/>
    <w:next w:val="1"/>
    <w:link w:val="26"/>
    <w:unhideWhenUsed/>
    <w:qFormat/>
    <w:uiPriority w:val="9"/>
    <w:pPr>
      <w:keepNext/>
      <w:keepLines/>
      <w:spacing w:before="280" w:after="290" w:line="376" w:lineRule="auto"/>
      <w:outlineLvl w:val="4"/>
    </w:pPr>
    <w:rPr>
      <w:b/>
      <w:bCs/>
      <w:sz w:val="28"/>
      <w:szCs w:val="28"/>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widowControl/>
      <w:ind w:firstLine="420"/>
      <w:jc w:val="left"/>
    </w:pPr>
    <w:rPr>
      <w:rFonts w:hAnsi="宋体" w:cs="宋体"/>
    </w:rPr>
  </w:style>
  <w:style w:type="paragraph" w:styleId="3">
    <w:name w:val="Body Text Indent"/>
    <w:basedOn w:val="1"/>
    <w:next w:val="1"/>
    <w:qFormat/>
    <w:uiPriority w:val="0"/>
    <w:pPr>
      <w:spacing w:line="360" w:lineRule="auto"/>
      <w:ind w:firstLine="560" w:firstLineChars="200"/>
    </w:pPr>
    <w:rPr>
      <w:rFonts w:ascii="楷体_GB2312" w:eastAsia="楷体_GB2312"/>
      <w:sz w:val="28"/>
      <w:szCs w:val="28"/>
    </w:rPr>
  </w:style>
  <w:style w:type="paragraph" w:styleId="6">
    <w:name w:val="annotation text"/>
    <w:basedOn w:val="1"/>
    <w:link w:val="27"/>
    <w:semiHidden/>
    <w:unhideWhenUsed/>
    <w:qFormat/>
    <w:uiPriority w:val="99"/>
    <w:pPr>
      <w:jc w:val="left"/>
    </w:pPr>
  </w:style>
  <w:style w:type="paragraph" w:styleId="7">
    <w:name w:val="Plain Text"/>
    <w:basedOn w:val="1"/>
    <w:link w:val="19"/>
    <w:qFormat/>
    <w:uiPriority w:val="0"/>
    <w:rPr>
      <w:rFonts w:ascii="宋体" w:hAnsi="Courier New" w:cs="宋体"/>
      <w:kern w:val="0"/>
      <w:sz w:val="20"/>
      <w:szCs w:val="20"/>
    </w:rPr>
  </w:style>
  <w:style w:type="paragraph" w:styleId="8">
    <w:name w:val="Balloon Text"/>
    <w:basedOn w:val="1"/>
    <w:link w:val="25"/>
    <w:semiHidden/>
    <w:unhideWhenUsed/>
    <w:qFormat/>
    <w:uiPriority w:val="99"/>
    <w:rPr>
      <w:sz w:val="18"/>
      <w:szCs w:val="18"/>
    </w:rPr>
  </w:style>
  <w:style w:type="paragraph" w:styleId="9">
    <w:name w:val="footer"/>
    <w:basedOn w:val="1"/>
    <w:link w:val="24"/>
    <w:unhideWhenUsed/>
    <w:qFormat/>
    <w:uiPriority w:val="0"/>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HTML Preformatted"/>
    <w:basedOn w:val="1"/>
    <w:link w:val="20"/>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2">
    <w:name w:val="annotation subject"/>
    <w:basedOn w:val="6"/>
    <w:next w:val="6"/>
    <w:link w:val="28"/>
    <w:semiHidden/>
    <w:unhideWhenUsed/>
    <w:qFormat/>
    <w:uiPriority w:val="99"/>
    <w:rPr>
      <w:b/>
      <w:bCs/>
    </w:r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styleId="16">
    <w:name w:val="annotation reference"/>
    <w:basedOn w:val="14"/>
    <w:semiHidden/>
    <w:unhideWhenUsed/>
    <w:qFormat/>
    <w:uiPriority w:val="99"/>
    <w:rPr>
      <w:sz w:val="21"/>
      <w:szCs w:val="21"/>
    </w:rPr>
  </w:style>
  <w:style w:type="character" w:customStyle="1" w:styleId="17">
    <w:name w:val="标题 3 字符"/>
    <w:basedOn w:val="14"/>
    <w:link w:val="4"/>
    <w:qFormat/>
    <w:uiPriority w:val="0"/>
    <w:rPr>
      <w:rFonts w:ascii="Calibri" w:hAnsi="Calibri" w:eastAsia="宋体" w:cs="Times New Roman"/>
      <w:b/>
      <w:bCs/>
      <w:kern w:val="2"/>
      <w:sz w:val="32"/>
      <w:szCs w:val="32"/>
    </w:rPr>
  </w:style>
  <w:style w:type="character" w:customStyle="1" w:styleId="18">
    <w:name w:val="页眉 字符"/>
    <w:basedOn w:val="14"/>
    <w:link w:val="10"/>
    <w:qFormat/>
    <w:uiPriority w:val="99"/>
    <w:rPr>
      <w:rFonts w:ascii="Times New Roman" w:hAnsi="Times New Roman" w:eastAsia="宋体" w:cs="Times New Roman"/>
      <w:sz w:val="18"/>
      <w:szCs w:val="18"/>
    </w:rPr>
  </w:style>
  <w:style w:type="character" w:customStyle="1" w:styleId="19">
    <w:name w:val="纯文本 字符"/>
    <w:basedOn w:val="14"/>
    <w:link w:val="7"/>
    <w:qFormat/>
    <w:uiPriority w:val="0"/>
    <w:rPr>
      <w:rFonts w:ascii="宋体" w:hAnsi="Courier New" w:eastAsia="宋体" w:cs="宋体"/>
      <w:kern w:val="0"/>
      <w:sz w:val="20"/>
      <w:szCs w:val="20"/>
    </w:rPr>
  </w:style>
  <w:style w:type="character" w:customStyle="1" w:styleId="20">
    <w:name w:val="HTML 预设格式 字符"/>
    <w:basedOn w:val="14"/>
    <w:link w:val="11"/>
    <w:qFormat/>
    <w:uiPriority w:val="0"/>
    <w:rPr>
      <w:rFonts w:ascii="宋体" w:hAnsi="宋体" w:eastAsia="宋体" w:cs="宋体"/>
      <w:kern w:val="0"/>
      <w:sz w:val="24"/>
      <w:szCs w:val="24"/>
    </w:rPr>
  </w:style>
  <w:style w:type="character" w:customStyle="1" w:styleId="21">
    <w:name w:val="fontstyle01"/>
    <w:basedOn w:val="14"/>
    <w:qFormat/>
    <w:uiPriority w:val="0"/>
    <w:rPr>
      <w:rFonts w:hint="eastAsia" w:ascii="微软雅黑" w:hAnsi="微软雅黑" w:eastAsia="微软雅黑"/>
      <w:color w:val="000000"/>
      <w:sz w:val="24"/>
      <w:szCs w:val="24"/>
    </w:rPr>
  </w:style>
  <w:style w:type="paragraph" w:styleId="2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3">
    <w:name w:val="列出段落1"/>
    <w:basedOn w:val="1"/>
    <w:qFormat/>
    <w:uiPriority w:val="34"/>
    <w:pPr>
      <w:ind w:firstLine="420" w:firstLineChars="200"/>
    </w:pPr>
    <w:rPr>
      <w:sz w:val="28"/>
      <w:szCs w:val="20"/>
    </w:rPr>
  </w:style>
  <w:style w:type="character" w:customStyle="1" w:styleId="24">
    <w:name w:val="页脚 字符"/>
    <w:basedOn w:val="14"/>
    <w:link w:val="9"/>
    <w:qFormat/>
    <w:uiPriority w:val="0"/>
    <w:rPr>
      <w:rFonts w:ascii="Times New Roman" w:hAnsi="Times New Roman" w:eastAsia="宋体" w:cs="Times New Roman"/>
      <w:sz w:val="18"/>
      <w:szCs w:val="18"/>
    </w:rPr>
  </w:style>
  <w:style w:type="character" w:customStyle="1" w:styleId="25">
    <w:name w:val="批注框文本 字符"/>
    <w:basedOn w:val="14"/>
    <w:link w:val="8"/>
    <w:semiHidden/>
    <w:qFormat/>
    <w:uiPriority w:val="99"/>
    <w:rPr>
      <w:rFonts w:ascii="Times New Roman" w:hAnsi="Times New Roman" w:eastAsia="宋体" w:cs="Times New Roman"/>
      <w:sz w:val="18"/>
      <w:szCs w:val="18"/>
    </w:rPr>
  </w:style>
  <w:style w:type="character" w:customStyle="1" w:styleId="26">
    <w:name w:val="标题 5 字符"/>
    <w:basedOn w:val="14"/>
    <w:link w:val="5"/>
    <w:qFormat/>
    <w:uiPriority w:val="9"/>
    <w:rPr>
      <w:rFonts w:ascii="Times New Roman" w:hAnsi="Times New Roman" w:eastAsia="宋体" w:cs="Times New Roman"/>
      <w:b/>
      <w:bCs/>
      <w:sz w:val="28"/>
      <w:szCs w:val="28"/>
    </w:rPr>
  </w:style>
  <w:style w:type="character" w:customStyle="1" w:styleId="27">
    <w:name w:val="批注文字 字符"/>
    <w:basedOn w:val="14"/>
    <w:link w:val="6"/>
    <w:semiHidden/>
    <w:qFormat/>
    <w:uiPriority w:val="99"/>
    <w:rPr>
      <w:rFonts w:ascii="Times New Roman" w:hAnsi="Times New Roman" w:eastAsia="宋体" w:cs="Times New Roman"/>
      <w:szCs w:val="21"/>
    </w:rPr>
  </w:style>
  <w:style w:type="character" w:customStyle="1" w:styleId="28">
    <w:name w:val="批注主题 字符"/>
    <w:basedOn w:val="27"/>
    <w:link w:val="12"/>
    <w:semiHidden/>
    <w:qFormat/>
    <w:uiPriority w:val="99"/>
    <w:rPr>
      <w:rFonts w:ascii="Times New Roman" w:hAnsi="Times New Roman" w:eastAsia="宋体" w:cs="Times New Roman"/>
      <w:b/>
      <w:bCs/>
      <w:szCs w:val="21"/>
    </w:rPr>
  </w:style>
  <w:style w:type="character" w:customStyle="1" w:styleId="29">
    <w:name w:val="font11"/>
    <w:basedOn w:val="14"/>
    <w:qFormat/>
    <w:uiPriority w:val="0"/>
    <w:rPr>
      <w:rFonts w:ascii="Calibri" w:hAnsi="Calibri" w:cs="Calibri"/>
      <w:b/>
      <w:color w:val="000000"/>
      <w:sz w:val="21"/>
      <w:szCs w:val="21"/>
      <w:u w:val="none"/>
    </w:rPr>
  </w:style>
  <w:style w:type="paragraph" w:customStyle="1" w:styleId="30">
    <w:name w:val="列出段落3"/>
    <w:basedOn w:val="1"/>
    <w:qFormat/>
    <w:uiPriority w:val="0"/>
    <w:pPr>
      <w:ind w:firstLine="420" w:firstLineChars="200"/>
    </w:pPr>
    <w:rPr>
      <w:rFonts w:ascii="Calibri" w:hAnsi="Calibri"/>
      <w:szCs w:val="22"/>
    </w:rPr>
  </w:style>
  <w:style w:type="paragraph" w:customStyle="1" w:styleId="31">
    <w:name w:val="Item List"/>
    <w:qFormat/>
    <w:uiPriority w:val="0"/>
    <w:pPr>
      <w:numPr>
        <w:ilvl w:val="0"/>
        <w:numId w:val="1"/>
      </w:numPr>
      <w:adjustRightInd w:val="0"/>
      <w:snapToGrid w:val="0"/>
      <w:spacing w:before="80" w:after="80" w:line="240" w:lineRule="atLeast"/>
    </w:pPr>
    <w:rPr>
      <w:rFonts w:ascii="Times New Roman" w:hAnsi="Times New Roman" w:eastAsia="宋体" w:cs="Arial"/>
      <w:kern w:val="2"/>
      <w:sz w:val="21"/>
      <w:szCs w:val="21"/>
      <w:lang w:val="en-US" w:eastAsia="zh-CN" w:bidi="ar-SA"/>
    </w:rPr>
  </w:style>
  <w:style w:type="paragraph" w:customStyle="1" w:styleId="32">
    <w:name w:val="正文222"/>
    <w:qFormat/>
    <w:uiPriority w:val="0"/>
    <w:pPr>
      <w:spacing w:after="160" w:line="360" w:lineRule="auto"/>
      <w:ind w:firstLine="560" w:firstLineChars="200"/>
    </w:pPr>
    <w:rPr>
      <w:rFonts w:cs="Times New Roman" w:asciiTheme="minorEastAsia" w:hAnsiTheme="minorEastAsia" w:eastAsiaTheme="minorEastAsia"/>
      <w:sz w:val="28"/>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252</Words>
  <Characters>1439</Characters>
  <Lines>11</Lines>
  <Paragraphs>3</Paragraphs>
  <TotalTime>4</TotalTime>
  <ScaleCrop>false</ScaleCrop>
  <LinksUpToDate>false</LinksUpToDate>
  <CharactersWithSpaces>1688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2022-01-04T13:10:00Z</dcterms:created>
  <dc:creator>靳瑞强</dc:creator>
  <cp:lastModifiedBy>G  。</cp:lastModifiedBy>
  <dcterms:modified xsi:type="dcterms:W3CDTF">2022-01-06T03:14:42Z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2A8A28A4B0B74683925AE72DAE9FBB20</vt:lpwstr>
  </property>
</Properties>
</file>