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3DD" w:rsidRDefault="0022064F" w:rsidP="006E12C7">
      <w:pPr>
        <w:spacing w:afterLines="50" w:line="584" w:lineRule="exact"/>
        <w:jc w:val="center"/>
        <w:rPr>
          <w:rFonts w:cs="宋体"/>
          <w:b/>
          <w:bCs/>
          <w:sz w:val="36"/>
          <w:szCs w:val="36"/>
        </w:rPr>
      </w:pPr>
      <w:bookmarkStart w:id="0" w:name="OLE_LINK2"/>
      <w:bookmarkStart w:id="1" w:name="OLE_LINK1"/>
      <w:r>
        <w:rPr>
          <w:rFonts w:cs="宋体" w:hint="eastAsia"/>
          <w:b/>
          <w:bCs/>
          <w:sz w:val="36"/>
          <w:szCs w:val="36"/>
        </w:rPr>
        <w:t>内蒙古蒙草生态环境</w:t>
      </w:r>
      <w:r>
        <w:rPr>
          <w:rFonts w:cs="宋体" w:hint="eastAsia"/>
          <w:b/>
          <w:bCs/>
          <w:sz w:val="36"/>
          <w:szCs w:val="36"/>
        </w:rPr>
        <w:t>(</w:t>
      </w:r>
      <w:r>
        <w:rPr>
          <w:rFonts w:cs="宋体" w:hint="eastAsia"/>
          <w:b/>
          <w:bCs/>
          <w:sz w:val="36"/>
          <w:szCs w:val="36"/>
        </w:rPr>
        <w:t>集团</w:t>
      </w:r>
      <w:r>
        <w:rPr>
          <w:rFonts w:cs="宋体" w:hint="eastAsia"/>
          <w:b/>
          <w:bCs/>
          <w:sz w:val="36"/>
          <w:szCs w:val="36"/>
        </w:rPr>
        <w:t>)</w:t>
      </w:r>
      <w:r>
        <w:rPr>
          <w:rFonts w:cs="宋体" w:hint="eastAsia"/>
          <w:b/>
          <w:bCs/>
          <w:sz w:val="36"/>
          <w:szCs w:val="36"/>
        </w:rPr>
        <w:t>股份有限公司</w:t>
      </w:r>
    </w:p>
    <w:p w:rsidR="007113DD" w:rsidRDefault="0022064F" w:rsidP="006E12C7">
      <w:pPr>
        <w:spacing w:afterLines="50" w:line="584" w:lineRule="exact"/>
        <w:ind w:firstLineChars="100" w:firstLine="321"/>
        <w:jc w:val="center"/>
        <w:rPr>
          <w:b/>
          <w:bCs/>
          <w:sz w:val="32"/>
          <w:szCs w:val="32"/>
        </w:rPr>
      </w:pPr>
      <w:bookmarkStart w:id="2" w:name="OLE_LINK8"/>
      <w:bookmarkStart w:id="3" w:name="OLE_LINK9"/>
      <w:bookmarkEnd w:id="0"/>
      <w:bookmarkEnd w:id="1"/>
      <w:r>
        <w:rPr>
          <w:rFonts w:hint="eastAsia"/>
          <w:b/>
          <w:bCs/>
          <w:sz w:val="32"/>
          <w:szCs w:val="32"/>
        </w:rPr>
        <w:t>加工中心自动化综合车间建设项目</w:t>
      </w:r>
      <w:bookmarkEnd w:id="2"/>
      <w:bookmarkEnd w:id="3"/>
      <w:r>
        <w:rPr>
          <w:rFonts w:hint="eastAsia"/>
          <w:b/>
          <w:bCs/>
          <w:sz w:val="32"/>
          <w:szCs w:val="32"/>
        </w:rPr>
        <w:t>竞争性谈判公告</w:t>
      </w:r>
    </w:p>
    <w:p w:rsidR="007113DD" w:rsidRDefault="007113DD" w:rsidP="006E12C7">
      <w:pPr>
        <w:spacing w:afterLines="50" w:line="584" w:lineRule="exact"/>
        <w:ind w:firstLineChars="100" w:firstLine="321"/>
        <w:jc w:val="center"/>
        <w:rPr>
          <w:b/>
          <w:bCs/>
          <w:sz w:val="32"/>
          <w:szCs w:val="32"/>
        </w:rPr>
      </w:pPr>
    </w:p>
    <w:p w:rsidR="007113DD" w:rsidRDefault="0022064F">
      <w:pPr>
        <w:pStyle w:val="a4"/>
        <w:rPr>
          <w:rFonts w:hAnsi="宋体"/>
          <w:b/>
          <w:sz w:val="28"/>
          <w:szCs w:val="28"/>
        </w:rPr>
      </w:pPr>
      <w:r>
        <w:rPr>
          <w:rFonts w:hAnsi="宋体" w:hint="eastAsia"/>
          <w:b/>
          <w:sz w:val="28"/>
          <w:szCs w:val="28"/>
        </w:rPr>
        <w:t>一、采购条件</w:t>
      </w:r>
    </w:p>
    <w:p w:rsidR="007113DD" w:rsidRDefault="0022064F">
      <w:pPr>
        <w:pStyle w:val="a4"/>
        <w:ind w:firstLineChars="200" w:firstLine="560"/>
        <w:rPr>
          <w:rFonts w:hAnsi="宋体"/>
          <w:sz w:val="28"/>
          <w:szCs w:val="28"/>
        </w:rPr>
      </w:pPr>
      <w:r>
        <w:rPr>
          <w:rFonts w:hAnsi="宋体" w:hint="eastAsia"/>
          <w:sz w:val="28"/>
          <w:szCs w:val="28"/>
        </w:rPr>
        <w:t>由内蒙古蒙草生态环境（集团）股份有限公司组织实施，现对加工中心自动化综合车间建设项目进行竞争性谈判采购。</w:t>
      </w:r>
    </w:p>
    <w:p w:rsidR="007113DD" w:rsidRDefault="0022064F">
      <w:pPr>
        <w:pStyle w:val="a4"/>
        <w:rPr>
          <w:rFonts w:hAnsi="宋体"/>
          <w:b/>
          <w:sz w:val="28"/>
          <w:szCs w:val="28"/>
        </w:rPr>
      </w:pPr>
      <w:r>
        <w:rPr>
          <w:rFonts w:hAnsi="宋体" w:hint="eastAsia"/>
          <w:b/>
          <w:sz w:val="28"/>
          <w:szCs w:val="28"/>
        </w:rPr>
        <w:t>二、项目概况</w:t>
      </w:r>
    </w:p>
    <w:p w:rsidR="007113DD" w:rsidRDefault="0022064F">
      <w:pPr>
        <w:pStyle w:val="a4"/>
        <w:ind w:firstLineChars="50" w:firstLine="140"/>
        <w:rPr>
          <w:rFonts w:hAnsi="宋体"/>
          <w:sz w:val="28"/>
          <w:szCs w:val="28"/>
        </w:rPr>
      </w:pPr>
      <w:r>
        <w:rPr>
          <w:rFonts w:hAnsi="宋体" w:hint="eastAsia"/>
          <w:sz w:val="28"/>
          <w:szCs w:val="28"/>
        </w:rPr>
        <w:t>（一）项目名称：加工中心自动化综合车间建设项目</w:t>
      </w:r>
    </w:p>
    <w:p w:rsidR="007113DD" w:rsidRDefault="0022064F">
      <w:pPr>
        <w:pStyle w:val="a4"/>
        <w:ind w:firstLineChars="50" w:firstLine="140"/>
        <w:rPr>
          <w:rFonts w:hAnsi="宋体"/>
          <w:sz w:val="28"/>
          <w:szCs w:val="28"/>
        </w:rPr>
      </w:pPr>
      <w:r>
        <w:rPr>
          <w:rFonts w:hAnsi="宋体" w:hint="eastAsia"/>
          <w:sz w:val="28"/>
          <w:szCs w:val="28"/>
        </w:rPr>
        <w:t>（二）项目编号：MCSTHJ-2018-GC001</w:t>
      </w:r>
    </w:p>
    <w:p w:rsidR="007113DD" w:rsidRDefault="0022064F">
      <w:pPr>
        <w:ind w:firstLineChars="50" w:firstLine="140"/>
        <w:jc w:val="left"/>
        <w:rPr>
          <w:rFonts w:ascii="宋体" w:cs="宋体"/>
          <w:sz w:val="28"/>
          <w:szCs w:val="28"/>
        </w:rPr>
      </w:pPr>
      <w:r>
        <w:rPr>
          <w:rFonts w:ascii="宋体" w:hAnsi="宋体" w:cs="宋体" w:hint="eastAsia"/>
          <w:sz w:val="28"/>
          <w:szCs w:val="28"/>
        </w:rPr>
        <w:t>（三）采购方式：竞争性谈判</w:t>
      </w:r>
    </w:p>
    <w:p w:rsidR="007113DD" w:rsidRDefault="0022064F">
      <w:pPr>
        <w:ind w:firstLineChars="50" w:firstLine="140"/>
        <w:rPr>
          <w:rFonts w:ascii="宋体"/>
          <w:sz w:val="28"/>
          <w:szCs w:val="28"/>
        </w:rPr>
      </w:pPr>
      <w:r>
        <w:rPr>
          <w:rFonts w:ascii="宋体" w:hAnsi="宋体" w:cs="宋体" w:hint="eastAsia"/>
          <w:sz w:val="28"/>
          <w:szCs w:val="28"/>
        </w:rPr>
        <w:t>（四）资金来源：自筹</w:t>
      </w:r>
    </w:p>
    <w:p w:rsidR="007113DD" w:rsidRDefault="0022064F">
      <w:pPr>
        <w:ind w:firstLineChars="50" w:firstLine="140"/>
        <w:rPr>
          <w:rFonts w:ascii="宋体"/>
          <w:sz w:val="28"/>
          <w:szCs w:val="28"/>
        </w:rPr>
      </w:pPr>
      <w:r>
        <w:rPr>
          <w:rFonts w:ascii="宋体" w:hAnsi="宋体" w:cs="宋体" w:hint="eastAsia"/>
          <w:sz w:val="28"/>
          <w:szCs w:val="28"/>
        </w:rPr>
        <w:t>（五）资金落实情况：已落实</w:t>
      </w:r>
    </w:p>
    <w:p w:rsidR="007113DD" w:rsidRDefault="0022064F">
      <w:pPr>
        <w:pStyle w:val="a4"/>
        <w:rPr>
          <w:rFonts w:hAnsi="宋体"/>
          <w:b/>
          <w:sz w:val="28"/>
          <w:szCs w:val="28"/>
        </w:rPr>
      </w:pPr>
      <w:r>
        <w:rPr>
          <w:rFonts w:hAnsi="宋体" w:hint="eastAsia"/>
          <w:b/>
          <w:sz w:val="28"/>
          <w:szCs w:val="28"/>
        </w:rPr>
        <w:t>三、采购内容：</w:t>
      </w:r>
    </w:p>
    <w:p w:rsidR="007113DD" w:rsidRDefault="0022064F">
      <w:pPr>
        <w:ind w:firstLineChars="200" w:firstLine="560"/>
        <w:outlineLvl w:val="0"/>
        <w:rPr>
          <w:sz w:val="28"/>
          <w:szCs w:val="28"/>
        </w:rPr>
      </w:pPr>
      <w:r>
        <w:rPr>
          <w:rFonts w:hint="eastAsia"/>
          <w:sz w:val="28"/>
          <w:szCs w:val="28"/>
        </w:rPr>
        <w:t>蒙草百合园加工中心自动化综合新车间位于内蒙古呼和浩特市盛乐经济园区，要建设成国内一流的生态种子加工仓储自动化工厂，车间东西长</w:t>
      </w:r>
      <w:r>
        <w:rPr>
          <w:rFonts w:hint="eastAsia"/>
          <w:sz w:val="28"/>
          <w:szCs w:val="28"/>
        </w:rPr>
        <w:t>130</w:t>
      </w:r>
      <w:r>
        <w:rPr>
          <w:rFonts w:hint="eastAsia"/>
          <w:sz w:val="28"/>
          <w:szCs w:val="28"/>
        </w:rPr>
        <w:t>米，南北宽</w:t>
      </w:r>
      <w:r>
        <w:rPr>
          <w:rFonts w:hint="eastAsia"/>
          <w:sz w:val="28"/>
          <w:szCs w:val="28"/>
        </w:rPr>
        <w:t>80</w:t>
      </w:r>
      <w:r>
        <w:rPr>
          <w:rFonts w:hint="eastAsia"/>
          <w:sz w:val="28"/>
          <w:szCs w:val="28"/>
        </w:rPr>
        <w:t>米，整体面积大约</w:t>
      </w:r>
      <w:r>
        <w:rPr>
          <w:rFonts w:hint="eastAsia"/>
          <w:sz w:val="28"/>
          <w:szCs w:val="28"/>
        </w:rPr>
        <w:t>1</w:t>
      </w:r>
      <w:r>
        <w:rPr>
          <w:rFonts w:hint="eastAsia"/>
          <w:sz w:val="28"/>
          <w:szCs w:val="28"/>
        </w:rPr>
        <w:t>万平米。预计</w:t>
      </w:r>
      <w:r>
        <w:rPr>
          <w:rFonts w:hint="eastAsia"/>
          <w:sz w:val="28"/>
          <w:szCs w:val="28"/>
        </w:rPr>
        <w:t>2018</w:t>
      </w:r>
      <w:r>
        <w:rPr>
          <w:rFonts w:hint="eastAsia"/>
          <w:sz w:val="28"/>
          <w:szCs w:val="28"/>
        </w:rPr>
        <w:t>年</w:t>
      </w:r>
      <w:r>
        <w:rPr>
          <w:rFonts w:hint="eastAsia"/>
          <w:sz w:val="28"/>
          <w:szCs w:val="28"/>
        </w:rPr>
        <w:t>3</w:t>
      </w:r>
      <w:r>
        <w:rPr>
          <w:rFonts w:hint="eastAsia"/>
          <w:sz w:val="28"/>
          <w:szCs w:val="28"/>
        </w:rPr>
        <w:t>月</w:t>
      </w:r>
      <w:r>
        <w:rPr>
          <w:rFonts w:hint="eastAsia"/>
          <w:sz w:val="28"/>
          <w:szCs w:val="28"/>
        </w:rPr>
        <w:t>15</w:t>
      </w:r>
      <w:r>
        <w:rPr>
          <w:rFonts w:hint="eastAsia"/>
          <w:sz w:val="28"/>
          <w:szCs w:val="28"/>
        </w:rPr>
        <w:t>号开工，</w:t>
      </w:r>
      <w:r>
        <w:rPr>
          <w:rFonts w:hint="eastAsia"/>
          <w:sz w:val="28"/>
          <w:szCs w:val="28"/>
        </w:rPr>
        <w:t>12</w:t>
      </w:r>
      <w:r>
        <w:rPr>
          <w:rFonts w:hint="eastAsia"/>
          <w:sz w:val="28"/>
          <w:szCs w:val="28"/>
        </w:rPr>
        <w:t>月</w:t>
      </w:r>
      <w:r>
        <w:rPr>
          <w:rFonts w:hint="eastAsia"/>
          <w:sz w:val="28"/>
          <w:szCs w:val="28"/>
        </w:rPr>
        <w:t>30</w:t>
      </w:r>
      <w:r>
        <w:rPr>
          <w:rFonts w:hint="eastAsia"/>
          <w:sz w:val="28"/>
          <w:szCs w:val="28"/>
        </w:rPr>
        <w:t>完成验收。本项目总分为九个标段，详细信息如下：</w:t>
      </w:r>
    </w:p>
    <w:p w:rsidR="007113DD" w:rsidRDefault="0022064F">
      <w:pPr>
        <w:rPr>
          <w:sz w:val="28"/>
          <w:szCs w:val="28"/>
        </w:rPr>
      </w:pPr>
      <w:bookmarkStart w:id="4" w:name="OLE_LINK4"/>
      <w:bookmarkStart w:id="5" w:name="OLE_LINK5"/>
      <w:r>
        <w:rPr>
          <w:rFonts w:hint="eastAsia"/>
          <w:sz w:val="28"/>
          <w:szCs w:val="28"/>
        </w:rPr>
        <w:t>一标段：加工中心的规划、整体或局部设计布局</w:t>
      </w:r>
      <w:r>
        <w:rPr>
          <w:rFonts w:hint="eastAsia"/>
          <w:sz w:val="28"/>
          <w:szCs w:val="28"/>
        </w:rPr>
        <w:t xml:space="preserve"> </w:t>
      </w:r>
    </w:p>
    <w:p w:rsidR="007113DD" w:rsidRDefault="0022064F">
      <w:pPr>
        <w:ind w:firstLineChars="200" w:firstLine="560"/>
        <w:rPr>
          <w:sz w:val="28"/>
          <w:szCs w:val="28"/>
        </w:rPr>
      </w:pPr>
      <w:r>
        <w:rPr>
          <w:rFonts w:hint="eastAsia"/>
          <w:sz w:val="28"/>
          <w:szCs w:val="28"/>
        </w:rPr>
        <w:t>对加工车间整体或局部做出设计布局。包括对钢结构、土建、水</w:t>
      </w:r>
      <w:r>
        <w:rPr>
          <w:rFonts w:hint="eastAsia"/>
          <w:sz w:val="28"/>
          <w:szCs w:val="28"/>
        </w:rPr>
        <w:lastRenderedPageBreak/>
        <w:t>电暖、消防；自动化加工生产线、除尘设备、自动化仓库；熏蒸区、冷库、人工气候室、质检室；种子晾晒区、地磅区、监控室、配电室、办公室、工具室等进行合理设计规划以及布局。</w:t>
      </w:r>
    </w:p>
    <w:p w:rsidR="007113DD" w:rsidRDefault="0022064F">
      <w:pPr>
        <w:rPr>
          <w:sz w:val="28"/>
          <w:szCs w:val="28"/>
        </w:rPr>
      </w:pPr>
      <w:r>
        <w:rPr>
          <w:rFonts w:hint="eastAsia"/>
          <w:sz w:val="28"/>
          <w:szCs w:val="28"/>
        </w:rPr>
        <w:t>二标段：钢结构及土建</w:t>
      </w:r>
    </w:p>
    <w:p w:rsidR="007113DD" w:rsidRDefault="0022064F">
      <w:pPr>
        <w:ind w:firstLineChars="200" w:firstLine="560"/>
        <w:rPr>
          <w:sz w:val="28"/>
          <w:szCs w:val="28"/>
        </w:rPr>
      </w:pPr>
      <w:r>
        <w:rPr>
          <w:rFonts w:hint="eastAsia"/>
          <w:sz w:val="28"/>
          <w:szCs w:val="28"/>
        </w:rPr>
        <w:t>建设内容包含土建、钢结构、基础设施（含办公室、卫生间等）工程。钢结构以及土建可能与自动化仓储和加工生产线进行交叉作业，需要首先进行加工设备基础施工和立体库房地面施工。</w:t>
      </w:r>
    </w:p>
    <w:p w:rsidR="007113DD" w:rsidRDefault="0022064F">
      <w:pPr>
        <w:rPr>
          <w:sz w:val="28"/>
          <w:szCs w:val="28"/>
        </w:rPr>
      </w:pPr>
      <w:r>
        <w:rPr>
          <w:rFonts w:hint="eastAsia"/>
          <w:sz w:val="28"/>
          <w:szCs w:val="28"/>
        </w:rPr>
        <w:t>三标段：水、电、暖、气、消防、通风除湿</w:t>
      </w:r>
    </w:p>
    <w:p w:rsidR="007113DD" w:rsidRDefault="0022064F">
      <w:pPr>
        <w:pStyle w:val="af"/>
        <w:ind w:left="720" w:firstLineChars="0" w:firstLine="0"/>
        <w:rPr>
          <w:sz w:val="28"/>
          <w:szCs w:val="28"/>
        </w:rPr>
      </w:pPr>
      <w:r>
        <w:rPr>
          <w:rFonts w:hint="eastAsia"/>
          <w:sz w:val="28"/>
          <w:szCs w:val="28"/>
        </w:rPr>
        <w:t>需符合国家、行业标准和生产加工要求。</w:t>
      </w:r>
    </w:p>
    <w:p w:rsidR="007113DD" w:rsidRDefault="0022064F">
      <w:pPr>
        <w:rPr>
          <w:sz w:val="28"/>
          <w:szCs w:val="28"/>
        </w:rPr>
      </w:pPr>
      <w:r>
        <w:rPr>
          <w:rFonts w:hint="eastAsia"/>
          <w:sz w:val="28"/>
          <w:szCs w:val="28"/>
        </w:rPr>
        <w:t>四标段：自动化加工设备，除尘设备</w:t>
      </w:r>
    </w:p>
    <w:p w:rsidR="007113DD" w:rsidRDefault="0022064F">
      <w:pPr>
        <w:ind w:firstLineChars="200" w:firstLine="560"/>
        <w:rPr>
          <w:sz w:val="28"/>
          <w:szCs w:val="28"/>
        </w:rPr>
      </w:pPr>
      <w:r>
        <w:rPr>
          <w:rFonts w:hint="eastAsia"/>
          <w:sz w:val="28"/>
          <w:szCs w:val="28"/>
        </w:rPr>
        <w:t>1</w:t>
      </w:r>
      <w:r>
        <w:rPr>
          <w:rFonts w:hint="eastAsia"/>
          <w:sz w:val="28"/>
          <w:szCs w:val="28"/>
        </w:rPr>
        <w:t>、招标单位整体设计加工线四条，分别为禾本科草种子、花卉种子、豆科种子以及包衣丸化加工线。</w:t>
      </w:r>
      <w:r>
        <w:rPr>
          <w:rFonts w:hint="eastAsia"/>
          <w:sz w:val="28"/>
          <w:szCs w:val="28"/>
        </w:rPr>
        <w:t xml:space="preserve"> </w:t>
      </w:r>
    </w:p>
    <w:p w:rsidR="007113DD" w:rsidRDefault="0022064F">
      <w:pPr>
        <w:rPr>
          <w:sz w:val="28"/>
          <w:szCs w:val="28"/>
        </w:rPr>
      </w:pPr>
      <w:r>
        <w:rPr>
          <w:rFonts w:hint="eastAsia"/>
          <w:sz w:val="28"/>
          <w:szCs w:val="28"/>
        </w:rPr>
        <w:t>五标段：自动化仓储</w:t>
      </w:r>
    </w:p>
    <w:p w:rsidR="007113DD" w:rsidRDefault="0022064F" w:rsidP="006E12C7">
      <w:pPr>
        <w:ind w:firstLine="560"/>
        <w:rPr>
          <w:sz w:val="28"/>
          <w:szCs w:val="28"/>
        </w:rPr>
      </w:pPr>
      <w:r>
        <w:rPr>
          <w:rFonts w:hint="eastAsia"/>
          <w:sz w:val="28"/>
          <w:szCs w:val="28"/>
        </w:rPr>
        <w:t>要求货物存放量不低于</w:t>
      </w:r>
      <w:r>
        <w:rPr>
          <w:sz w:val="28"/>
          <w:szCs w:val="28"/>
        </w:rPr>
        <w:t>1500</w:t>
      </w:r>
      <w:r>
        <w:rPr>
          <w:sz w:val="28"/>
          <w:szCs w:val="28"/>
        </w:rPr>
        <w:t>吨</w:t>
      </w:r>
      <w:r>
        <w:rPr>
          <w:rFonts w:hint="eastAsia"/>
          <w:sz w:val="28"/>
          <w:szCs w:val="28"/>
        </w:rPr>
        <w:t>（</w:t>
      </w:r>
      <w:r>
        <w:rPr>
          <w:rFonts w:hint="eastAsia"/>
          <w:sz w:val="28"/>
          <w:szCs w:val="28"/>
        </w:rPr>
        <w:t>500</w:t>
      </w:r>
      <w:r>
        <w:rPr>
          <w:rFonts w:hint="eastAsia"/>
          <w:sz w:val="28"/>
          <w:szCs w:val="28"/>
        </w:rPr>
        <w:t>公斤约占用</w:t>
      </w:r>
      <w:r>
        <w:rPr>
          <w:rFonts w:hint="eastAsia"/>
          <w:sz w:val="28"/>
          <w:szCs w:val="28"/>
        </w:rPr>
        <w:t>1</w:t>
      </w:r>
      <w:r>
        <w:rPr>
          <w:rFonts w:hint="eastAsia"/>
          <w:sz w:val="28"/>
          <w:szCs w:val="28"/>
        </w:rPr>
        <w:t>立方的空间）</w:t>
      </w:r>
      <w:r>
        <w:rPr>
          <w:sz w:val="28"/>
          <w:szCs w:val="28"/>
        </w:rPr>
        <w:t>。</w:t>
      </w:r>
      <w:r>
        <w:rPr>
          <w:rFonts w:hint="eastAsia"/>
          <w:sz w:val="28"/>
          <w:szCs w:val="28"/>
        </w:rPr>
        <w:t>且</w:t>
      </w:r>
      <w:r>
        <w:rPr>
          <w:sz w:val="28"/>
          <w:szCs w:val="28"/>
        </w:rPr>
        <w:t>预留</w:t>
      </w:r>
      <w:r>
        <w:rPr>
          <w:rFonts w:hint="eastAsia"/>
          <w:sz w:val="28"/>
          <w:szCs w:val="28"/>
        </w:rPr>
        <w:t>1500</w:t>
      </w:r>
      <w:r>
        <w:rPr>
          <w:rFonts w:hint="eastAsia"/>
          <w:sz w:val="28"/>
          <w:szCs w:val="28"/>
        </w:rPr>
        <w:t>吨空间作为预留</w:t>
      </w:r>
      <w:r>
        <w:rPr>
          <w:sz w:val="28"/>
          <w:szCs w:val="28"/>
        </w:rPr>
        <w:t>，二期改造到</w:t>
      </w:r>
      <w:r>
        <w:rPr>
          <w:sz w:val="28"/>
          <w:szCs w:val="28"/>
        </w:rPr>
        <w:t>3000</w:t>
      </w:r>
      <w:r>
        <w:rPr>
          <w:sz w:val="28"/>
          <w:szCs w:val="28"/>
        </w:rPr>
        <w:t>吨。</w:t>
      </w:r>
      <w:r>
        <w:rPr>
          <w:rFonts w:hint="eastAsia"/>
          <w:sz w:val="28"/>
          <w:szCs w:val="28"/>
        </w:rPr>
        <w:t>要求种子自动出、入库。</w:t>
      </w:r>
    </w:p>
    <w:p w:rsidR="007113DD" w:rsidRDefault="0022064F" w:rsidP="006E12C7">
      <w:pPr>
        <w:rPr>
          <w:sz w:val="28"/>
          <w:szCs w:val="28"/>
        </w:rPr>
      </w:pPr>
      <w:r>
        <w:rPr>
          <w:rFonts w:hint="eastAsia"/>
          <w:sz w:val="28"/>
          <w:szCs w:val="28"/>
        </w:rPr>
        <w:t>六标段：物联网、自动化系统</w:t>
      </w:r>
    </w:p>
    <w:p w:rsidR="007113DD" w:rsidRDefault="0022064F">
      <w:pPr>
        <w:rPr>
          <w:sz w:val="28"/>
          <w:szCs w:val="28"/>
        </w:rPr>
      </w:pPr>
      <w:r>
        <w:rPr>
          <w:rFonts w:hint="eastAsia"/>
          <w:sz w:val="28"/>
          <w:szCs w:val="28"/>
        </w:rPr>
        <w:t xml:space="preserve">    </w:t>
      </w:r>
      <w:r>
        <w:rPr>
          <w:rFonts w:hint="eastAsia"/>
          <w:sz w:val="28"/>
          <w:szCs w:val="28"/>
        </w:rPr>
        <w:t>能够进行实现车间实时全方位监控、生产实时数据、库房库存量以详细数据。物料追踪系统、质检数据以及车间整体环境监控。</w:t>
      </w:r>
    </w:p>
    <w:p w:rsidR="007113DD" w:rsidRDefault="0022064F">
      <w:pPr>
        <w:rPr>
          <w:sz w:val="28"/>
          <w:szCs w:val="28"/>
        </w:rPr>
      </w:pPr>
      <w:r>
        <w:rPr>
          <w:rFonts w:hint="eastAsia"/>
          <w:sz w:val="28"/>
          <w:szCs w:val="28"/>
        </w:rPr>
        <w:t>七标段：熏蒸室</w:t>
      </w:r>
    </w:p>
    <w:p w:rsidR="007113DD" w:rsidRDefault="0022064F" w:rsidP="006E12C7">
      <w:pPr>
        <w:ind w:firstLineChars="200" w:firstLine="560"/>
      </w:pPr>
      <w:r>
        <w:rPr>
          <w:rFonts w:hint="eastAsia"/>
          <w:sz w:val="28"/>
          <w:szCs w:val="28"/>
        </w:rPr>
        <w:lastRenderedPageBreak/>
        <w:t>单次分别熏蒸为</w:t>
      </w:r>
      <w:r>
        <w:rPr>
          <w:rFonts w:hint="eastAsia"/>
          <w:sz w:val="28"/>
          <w:szCs w:val="28"/>
        </w:rPr>
        <w:t>10</w:t>
      </w:r>
      <w:r>
        <w:rPr>
          <w:rFonts w:hint="eastAsia"/>
          <w:sz w:val="28"/>
          <w:szCs w:val="28"/>
        </w:rPr>
        <w:t>吨、</w:t>
      </w:r>
      <w:r>
        <w:rPr>
          <w:rFonts w:hint="eastAsia"/>
          <w:sz w:val="28"/>
          <w:szCs w:val="28"/>
        </w:rPr>
        <w:t>30</w:t>
      </w:r>
      <w:r>
        <w:rPr>
          <w:rFonts w:hint="eastAsia"/>
          <w:sz w:val="28"/>
          <w:szCs w:val="28"/>
        </w:rPr>
        <w:t>吨，</w:t>
      </w:r>
      <w:r>
        <w:rPr>
          <w:rFonts w:hint="eastAsia"/>
          <w:sz w:val="28"/>
          <w:szCs w:val="28"/>
        </w:rPr>
        <w:t>100</w:t>
      </w:r>
      <w:r>
        <w:rPr>
          <w:rFonts w:hint="eastAsia"/>
          <w:sz w:val="28"/>
          <w:szCs w:val="28"/>
        </w:rPr>
        <w:t>吨，</w:t>
      </w:r>
      <w:r>
        <w:rPr>
          <w:rFonts w:hint="eastAsia"/>
          <w:sz w:val="28"/>
          <w:szCs w:val="28"/>
        </w:rPr>
        <w:t>3</w:t>
      </w:r>
      <w:bookmarkStart w:id="6" w:name="_GoBack"/>
      <w:bookmarkEnd w:id="6"/>
      <w:r>
        <w:rPr>
          <w:rFonts w:hint="eastAsia"/>
          <w:sz w:val="28"/>
          <w:szCs w:val="28"/>
        </w:rPr>
        <w:t>0</w:t>
      </w:r>
      <w:r>
        <w:rPr>
          <w:rFonts w:hint="eastAsia"/>
          <w:sz w:val="28"/>
          <w:szCs w:val="28"/>
        </w:rPr>
        <w:t>吨和</w:t>
      </w:r>
      <w:r>
        <w:rPr>
          <w:rFonts w:hint="eastAsia"/>
          <w:sz w:val="28"/>
          <w:szCs w:val="28"/>
        </w:rPr>
        <w:t>100</w:t>
      </w:r>
      <w:r>
        <w:rPr>
          <w:rFonts w:hint="eastAsia"/>
          <w:sz w:val="28"/>
          <w:szCs w:val="28"/>
        </w:rPr>
        <w:t>吨要求叉车进入作业（</w:t>
      </w:r>
      <w:r>
        <w:rPr>
          <w:rFonts w:hint="eastAsia"/>
          <w:sz w:val="28"/>
          <w:szCs w:val="28"/>
        </w:rPr>
        <w:t>500</w:t>
      </w:r>
      <w:r>
        <w:rPr>
          <w:rFonts w:hint="eastAsia"/>
          <w:sz w:val="28"/>
          <w:szCs w:val="28"/>
        </w:rPr>
        <w:t>公斤种子约占</w:t>
      </w:r>
      <w:r>
        <w:rPr>
          <w:rFonts w:hint="eastAsia"/>
          <w:sz w:val="28"/>
          <w:szCs w:val="28"/>
        </w:rPr>
        <w:t>1</w:t>
      </w:r>
      <w:r>
        <w:rPr>
          <w:rFonts w:hint="eastAsia"/>
          <w:sz w:val="28"/>
          <w:szCs w:val="28"/>
        </w:rPr>
        <w:t>立方）。各熏蒸室能够单独控制，平时熏蒸量小的时候单独使用，进货季全部使用。要求为全封闭式库房，密封等级较高，该区域不需要窗户，但需要有换气设备、加热设备、雾化设备，空气流通设备，温湿度监控设备。同时兼具种子烘干，如：关闭雾化设备，设置恒温即可（考虑熏蒸气体排行和环境保护）。</w:t>
      </w:r>
    </w:p>
    <w:p w:rsidR="007113DD" w:rsidRDefault="0022064F">
      <w:pPr>
        <w:rPr>
          <w:sz w:val="28"/>
          <w:szCs w:val="28"/>
        </w:rPr>
      </w:pPr>
      <w:r>
        <w:rPr>
          <w:rFonts w:hint="eastAsia"/>
          <w:sz w:val="28"/>
          <w:szCs w:val="28"/>
        </w:rPr>
        <w:t>八标段：冷库</w:t>
      </w:r>
      <w:r>
        <w:rPr>
          <w:rFonts w:hint="eastAsia"/>
          <w:sz w:val="28"/>
          <w:szCs w:val="28"/>
        </w:rPr>
        <w:t xml:space="preserve"> </w:t>
      </w:r>
    </w:p>
    <w:p w:rsidR="007113DD" w:rsidRDefault="0022064F">
      <w:pPr>
        <w:ind w:firstLine="540"/>
        <w:jc w:val="left"/>
        <w:rPr>
          <w:sz w:val="28"/>
          <w:szCs w:val="28"/>
        </w:rPr>
      </w:pPr>
      <w:r>
        <w:rPr>
          <w:rFonts w:hint="eastAsia"/>
          <w:sz w:val="28"/>
          <w:szCs w:val="28"/>
        </w:rPr>
        <w:t xml:space="preserve"> </w:t>
      </w:r>
      <w:r>
        <w:rPr>
          <w:rFonts w:hint="eastAsia"/>
          <w:sz w:val="28"/>
          <w:szCs w:val="28"/>
        </w:rPr>
        <w:t>冷库分为三间：资源种</w:t>
      </w:r>
      <w:r>
        <w:rPr>
          <w:rFonts w:hint="eastAsia"/>
          <w:sz w:val="28"/>
          <w:szCs w:val="28"/>
        </w:rPr>
        <w:t>200</w:t>
      </w:r>
      <w:r>
        <w:rPr>
          <w:rFonts w:hint="eastAsia"/>
          <w:sz w:val="28"/>
          <w:szCs w:val="28"/>
        </w:rPr>
        <w:t>㎡、质检留样</w:t>
      </w:r>
      <w:r>
        <w:rPr>
          <w:rFonts w:hint="eastAsia"/>
          <w:sz w:val="28"/>
          <w:szCs w:val="28"/>
        </w:rPr>
        <w:t>100</w:t>
      </w:r>
      <w:r>
        <w:rPr>
          <w:rFonts w:hint="eastAsia"/>
          <w:sz w:val="28"/>
          <w:szCs w:val="28"/>
        </w:rPr>
        <w:t>㎡要求控制温度（</w:t>
      </w:r>
      <w:r>
        <w:rPr>
          <w:rFonts w:hint="eastAsia"/>
          <w:sz w:val="28"/>
          <w:szCs w:val="28"/>
        </w:rPr>
        <w:t xml:space="preserve">-10~-5 </w:t>
      </w:r>
      <w:r>
        <w:rPr>
          <w:rFonts w:hint="eastAsia"/>
          <w:sz w:val="28"/>
          <w:szCs w:val="28"/>
        </w:rPr>
        <w:t>℃）。库房留样为</w:t>
      </w:r>
      <w:r>
        <w:rPr>
          <w:rFonts w:hint="eastAsia"/>
          <w:sz w:val="28"/>
          <w:szCs w:val="28"/>
        </w:rPr>
        <w:t>100</w:t>
      </w:r>
      <w:r>
        <w:rPr>
          <w:rFonts w:hint="eastAsia"/>
          <w:sz w:val="28"/>
          <w:szCs w:val="28"/>
        </w:rPr>
        <w:t>㎡，温度控制在（</w:t>
      </w:r>
      <w:r>
        <w:rPr>
          <w:rFonts w:hint="eastAsia"/>
          <w:sz w:val="28"/>
          <w:szCs w:val="28"/>
        </w:rPr>
        <w:t xml:space="preserve">-5~0 </w:t>
      </w:r>
      <w:r>
        <w:rPr>
          <w:rFonts w:hint="eastAsia"/>
          <w:sz w:val="28"/>
          <w:szCs w:val="28"/>
        </w:rPr>
        <w:t>℃）。实现冷库温湿度数据共享，能够集成在车间整体数据库中。</w:t>
      </w:r>
    </w:p>
    <w:p w:rsidR="007113DD" w:rsidRDefault="0022064F">
      <w:pPr>
        <w:rPr>
          <w:sz w:val="28"/>
          <w:szCs w:val="28"/>
        </w:rPr>
      </w:pPr>
      <w:r>
        <w:rPr>
          <w:rFonts w:hint="eastAsia"/>
          <w:sz w:val="28"/>
          <w:szCs w:val="28"/>
        </w:rPr>
        <w:t>九标段：人工气候室</w:t>
      </w:r>
    </w:p>
    <w:p w:rsidR="007113DD" w:rsidRDefault="0022064F">
      <w:pPr>
        <w:ind w:firstLineChars="200" w:firstLine="560"/>
        <w:rPr>
          <w:sz w:val="28"/>
          <w:szCs w:val="28"/>
        </w:rPr>
      </w:pPr>
      <w:r>
        <w:rPr>
          <w:rFonts w:hint="eastAsia"/>
          <w:sz w:val="28"/>
          <w:szCs w:val="28"/>
        </w:rPr>
        <w:t>面积为</w:t>
      </w:r>
      <w:r>
        <w:rPr>
          <w:rFonts w:hint="eastAsia"/>
          <w:sz w:val="28"/>
          <w:szCs w:val="28"/>
        </w:rPr>
        <w:t>200</w:t>
      </w:r>
      <w:r>
        <w:rPr>
          <w:rFonts w:hint="eastAsia"/>
          <w:sz w:val="28"/>
          <w:szCs w:val="28"/>
        </w:rPr>
        <w:t>㎡，高度为</w:t>
      </w:r>
      <w:r>
        <w:rPr>
          <w:rFonts w:hint="eastAsia"/>
          <w:sz w:val="28"/>
          <w:szCs w:val="28"/>
        </w:rPr>
        <w:t>2-2.5m</w:t>
      </w:r>
      <w:r>
        <w:rPr>
          <w:rFonts w:hint="eastAsia"/>
          <w:sz w:val="28"/>
          <w:szCs w:val="28"/>
        </w:rPr>
        <w:t>，温度范围为</w:t>
      </w:r>
      <w:r>
        <w:rPr>
          <w:rFonts w:hint="eastAsia"/>
          <w:sz w:val="28"/>
          <w:szCs w:val="28"/>
        </w:rPr>
        <w:t>10-30</w:t>
      </w:r>
      <w:r>
        <w:rPr>
          <w:rFonts w:hint="eastAsia"/>
          <w:sz w:val="28"/>
          <w:szCs w:val="28"/>
        </w:rPr>
        <w:t>度内可调，需补光，分三个区域控制。</w:t>
      </w:r>
    </w:p>
    <w:p w:rsidR="007113DD" w:rsidRDefault="0022064F">
      <w:pPr>
        <w:rPr>
          <w:b/>
          <w:sz w:val="28"/>
          <w:szCs w:val="28"/>
        </w:rPr>
      </w:pPr>
      <w:r>
        <w:rPr>
          <w:rFonts w:hint="eastAsia"/>
          <w:b/>
          <w:sz w:val="28"/>
          <w:szCs w:val="28"/>
        </w:rPr>
        <w:t>注：报名不限制标段数量</w:t>
      </w:r>
    </w:p>
    <w:bookmarkEnd w:id="4"/>
    <w:bookmarkEnd w:id="5"/>
    <w:p w:rsidR="007113DD" w:rsidRDefault="0022064F">
      <w:pPr>
        <w:pStyle w:val="a4"/>
        <w:rPr>
          <w:rFonts w:hAnsi="宋体"/>
          <w:b/>
          <w:sz w:val="28"/>
          <w:szCs w:val="28"/>
        </w:rPr>
      </w:pPr>
      <w:r>
        <w:rPr>
          <w:rFonts w:hAnsi="宋体" w:hint="eastAsia"/>
          <w:b/>
          <w:sz w:val="28"/>
          <w:szCs w:val="28"/>
        </w:rPr>
        <w:t>四、投标人资格要求</w:t>
      </w:r>
    </w:p>
    <w:p w:rsidR="007113DD" w:rsidRDefault="0022064F">
      <w:pPr>
        <w:pStyle w:val="a4"/>
        <w:ind w:firstLineChars="50" w:firstLine="140"/>
        <w:rPr>
          <w:rFonts w:hAnsi="宋体" w:cs="Times New Roman"/>
          <w:sz w:val="28"/>
          <w:szCs w:val="28"/>
        </w:rPr>
      </w:pPr>
      <w:r>
        <w:rPr>
          <w:rFonts w:hAnsi="宋体" w:hint="eastAsia"/>
          <w:sz w:val="28"/>
          <w:szCs w:val="28"/>
        </w:rPr>
        <w:t>（一）具有独立法人资格且具有足够资产和能力来有效地履行合同，近三年无违法违规行为，没有处于被责令停业或破产状态，且资产未被重组、接管和冻结；</w:t>
      </w:r>
    </w:p>
    <w:p w:rsidR="007113DD" w:rsidRDefault="0022064F">
      <w:pPr>
        <w:pStyle w:val="a4"/>
        <w:ind w:firstLineChars="50" w:firstLine="140"/>
        <w:rPr>
          <w:rFonts w:hAnsi="宋体"/>
          <w:sz w:val="28"/>
          <w:szCs w:val="28"/>
        </w:rPr>
      </w:pPr>
      <w:r>
        <w:rPr>
          <w:rFonts w:hAnsi="宋体" w:hint="eastAsia"/>
          <w:sz w:val="28"/>
          <w:szCs w:val="28"/>
        </w:rPr>
        <w:t>（二）有依法缴纳税收和社会保障资金的良好记录；</w:t>
      </w:r>
    </w:p>
    <w:p w:rsidR="007113DD" w:rsidRDefault="0022064F">
      <w:pPr>
        <w:pStyle w:val="a9"/>
        <w:spacing w:before="0" w:beforeAutospacing="0" w:after="0" w:afterAutospacing="0" w:line="300" w:lineRule="atLeast"/>
        <w:ind w:firstLineChars="50" w:firstLine="140"/>
        <w:rPr>
          <w:rFonts w:cs="Times New Roman"/>
          <w:sz w:val="28"/>
          <w:szCs w:val="28"/>
        </w:rPr>
      </w:pPr>
      <w:r>
        <w:rPr>
          <w:rFonts w:cs="Times New Roman" w:hint="eastAsia"/>
          <w:sz w:val="28"/>
          <w:szCs w:val="28"/>
        </w:rPr>
        <w:lastRenderedPageBreak/>
        <w:t>（三）投标人具备所投标段应有的专业性资格证书（不涉及专业性资格证书不提供）；</w:t>
      </w:r>
    </w:p>
    <w:p w:rsidR="007113DD" w:rsidRDefault="0022064F">
      <w:pPr>
        <w:pStyle w:val="a9"/>
        <w:spacing w:before="0" w:beforeAutospacing="0" w:after="0" w:afterAutospacing="0" w:line="300" w:lineRule="atLeast"/>
        <w:ind w:firstLineChars="50" w:firstLine="140"/>
        <w:rPr>
          <w:rFonts w:cs="Times New Roman"/>
          <w:sz w:val="28"/>
          <w:szCs w:val="28"/>
        </w:rPr>
      </w:pPr>
      <w:r>
        <w:rPr>
          <w:rFonts w:cs="Times New Roman" w:hint="eastAsia"/>
          <w:sz w:val="28"/>
          <w:szCs w:val="28"/>
        </w:rPr>
        <w:t>（四）投标人所投产品应符合国家有关部门规定的相应质量、技术、节能、安全和环保标准；如国家有关部门对投标人的投标产品有强制性规定或要求的，则投标人的投标产品必须符合相应规定或要求。</w:t>
      </w:r>
    </w:p>
    <w:p w:rsidR="007113DD" w:rsidRDefault="0022064F">
      <w:pPr>
        <w:pStyle w:val="a4"/>
        <w:outlineLvl w:val="0"/>
        <w:rPr>
          <w:rFonts w:hAnsi="宋体" w:cs="Times New Roman"/>
          <w:b/>
          <w:sz w:val="28"/>
          <w:szCs w:val="28"/>
        </w:rPr>
      </w:pPr>
      <w:r>
        <w:rPr>
          <w:rFonts w:hAnsi="宋体" w:hint="eastAsia"/>
          <w:b/>
          <w:sz w:val="28"/>
          <w:szCs w:val="28"/>
        </w:rPr>
        <w:t>五、公告发布媒介</w:t>
      </w:r>
    </w:p>
    <w:p w:rsidR="007113DD" w:rsidRDefault="0022064F">
      <w:pPr>
        <w:pStyle w:val="a4"/>
        <w:rPr>
          <w:rFonts w:hAnsi="宋体"/>
          <w:sz w:val="28"/>
          <w:szCs w:val="28"/>
        </w:rPr>
      </w:pPr>
      <w:r>
        <w:rPr>
          <w:rFonts w:hAnsi="宋体" w:hint="eastAsia"/>
          <w:sz w:val="28"/>
          <w:szCs w:val="28"/>
        </w:rPr>
        <w:t>（一）中国采购与招标网         网址：www.chinabidding.com.cn</w:t>
      </w:r>
    </w:p>
    <w:p w:rsidR="007113DD" w:rsidRDefault="0022064F">
      <w:pPr>
        <w:pStyle w:val="a4"/>
        <w:rPr>
          <w:rFonts w:hAnsi="宋体"/>
          <w:sz w:val="28"/>
          <w:szCs w:val="28"/>
        </w:rPr>
      </w:pPr>
      <w:r>
        <w:rPr>
          <w:rFonts w:hAnsi="宋体" w:hint="eastAsia"/>
          <w:sz w:val="28"/>
          <w:szCs w:val="28"/>
        </w:rPr>
        <w:t xml:space="preserve">（二）内蒙古蒙草公司外网       网址：www.mengcao.com </w:t>
      </w:r>
    </w:p>
    <w:p w:rsidR="007113DD" w:rsidRDefault="0022064F">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7113DD" w:rsidRDefault="0022064F">
      <w:pPr>
        <w:ind w:firstLineChars="50" w:firstLine="140"/>
        <w:rPr>
          <w:rFonts w:ascii="宋体"/>
          <w:color w:val="000000" w:themeColor="text1"/>
          <w:sz w:val="28"/>
          <w:szCs w:val="28"/>
        </w:rPr>
      </w:pPr>
      <w:r>
        <w:rPr>
          <w:rFonts w:ascii="宋体" w:hAnsi="宋体" w:cs="宋体" w:hint="eastAsia"/>
          <w:sz w:val="28"/>
          <w:szCs w:val="28"/>
        </w:rPr>
        <w:t>（一）报名时间：</w:t>
      </w:r>
      <w:r>
        <w:rPr>
          <w:rFonts w:ascii="宋体" w:hAnsi="宋体" w:cs="宋体"/>
          <w:color w:val="000000" w:themeColor="text1"/>
          <w:sz w:val="28"/>
          <w:szCs w:val="28"/>
        </w:rPr>
        <w:t>201</w:t>
      </w:r>
      <w:r>
        <w:rPr>
          <w:rFonts w:ascii="宋体" w:hAnsi="宋体" w:cs="宋体" w:hint="eastAsia"/>
          <w:color w:val="000000" w:themeColor="text1"/>
          <w:sz w:val="28"/>
          <w:szCs w:val="28"/>
        </w:rPr>
        <w:t>8年1月3日至</w:t>
      </w:r>
      <w:r>
        <w:rPr>
          <w:rFonts w:ascii="宋体" w:hAnsi="宋体" w:cs="宋体"/>
          <w:color w:val="000000" w:themeColor="text1"/>
          <w:sz w:val="28"/>
          <w:szCs w:val="28"/>
        </w:rPr>
        <w:t>201</w:t>
      </w:r>
      <w:r>
        <w:rPr>
          <w:rFonts w:ascii="宋体" w:hAnsi="宋体" w:cs="宋体" w:hint="eastAsia"/>
          <w:color w:val="000000" w:themeColor="text1"/>
          <w:sz w:val="28"/>
          <w:szCs w:val="28"/>
        </w:rPr>
        <w:t>8年1月19日，</w:t>
      </w:r>
      <w:r>
        <w:rPr>
          <w:rFonts w:ascii="宋体" w:hAnsi="宋体" w:cs="宋体"/>
          <w:color w:val="000000" w:themeColor="text1"/>
          <w:sz w:val="28"/>
          <w:szCs w:val="28"/>
        </w:rPr>
        <w:t>8</w:t>
      </w:r>
      <w:r>
        <w:rPr>
          <w:rFonts w:ascii="宋体" w:hAnsi="宋体" w:cs="宋体" w:hint="eastAsia"/>
          <w:color w:val="000000" w:themeColor="text1"/>
          <w:sz w:val="28"/>
          <w:szCs w:val="28"/>
        </w:rPr>
        <w:t>：</w:t>
      </w:r>
      <w:r>
        <w:rPr>
          <w:rFonts w:ascii="宋体" w:hAnsi="宋体" w:cs="宋体"/>
          <w:color w:val="000000" w:themeColor="text1"/>
          <w:sz w:val="28"/>
          <w:szCs w:val="28"/>
        </w:rPr>
        <w:t>30</w:t>
      </w:r>
      <w:r>
        <w:rPr>
          <w:rFonts w:ascii="宋体" w:cs="宋体"/>
          <w:color w:val="000000" w:themeColor="text1"/>
          <w:sz w:val="28"/>
          <w:szCs w:val="28"/>
        </w:rPr>
        <w:t>-</w:t>
      </w:r>
      <w:r>
        <w:rPr>
          <w:rFonts w:ascii="宋体" w:hAnsi="宋体" w:cs="宋体"/>
          <w:color w:val="000000" w:themeColor="text1"/>
          <w:sz w:val="28"/>
          <w:szCs w:val="28"/>
        </w:rPr>
        <w:t>12</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w:t>
      </w:r>
      <w:r>
        <w:rPr>
          <w:rFonts w:ascii="宋体" w:hAnsi="宋体" w:cs="宋体"/>
          <w:color w:val="000000" w:themeColor="text1"/>
          <w:sz w:val="28"/>
          <w:szCs w:val="28"/>
        </w:rPr>
        <w:t xml:space="preserve"> 14</w:t>
      </w:r>
      <w:r>
        <w:rPr>
          <w:rFonts w:ascii="宋体" w:hAnsi="宋体" w:cs="宋体" w:hint="eastAsia"/>
          <w:color w:val="000000" w:themeColor="text1"/>
          <w:sz w:val="28"/>
          <w:szCs w:val="28"/>
        </w:rPr>
        <w:t>：</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时（北京时间，下同），报名截止时间为</w:t>
      </w:r>
      <w:r>
        <w:rPr>
          <w:rFonts w:ascii="宋体" w:hAnsi="宋体" w:cs="宋体"/>
          <w:color w:val="000000" w:themeColor="text1"/>
          <w:sz w:val="28"/>
          <w:szCs w:val="28"/>
        </w:rPr>
        <w:t>201</w:t>
      </w:r>
      <w:r>
        <w:rPr>
          <w:rFonts w:ascii="宋体" w:hAnsi="宋体" w:cs="宋体" w:hint="eastAsia"/>
          <w:color w:val="000000" w:themeColor="text1"/>
          <w:sz w:val="28"/>
          <w:szCs w:val="28"/>
        </w:rPr>
        <w:t>8年1月</w:t>
      </w:r>
      <w:r>
        <w:rPr>
          <w:rFonts w:ascii="宋体" w:hAnsi="宋体" w:cs="宋体"/>
          <w:color w:val="000000" w:themeColor="text1"/>
          <w:sz w:val="28"/>
          <w:szCs w:val="28"/>
        </w:rPr>
        <w:t>1</w:t>
      </w:r>
      <w:r>
        <w:rPr>
          <w:rFonts w:ascii="宋体" w:hAnsi="宋体" w:cs="宋体" w:hint="eastAsia"/>
          <w:color w:val="000000" w:themeColor="text1"/>
          <w:sz w:val="28"/>
          <w:szCs w:val="28"/>
        </w:rPr>
        <w:t>9日</w:t>
      </w:r>
      <w:r>
        <w:rPr>
          <w:rFonts w:ascii="宋体" w:hAnsi="宋体" w:cs="宋体"/>
          <w:color w:val="000000" w:themeColor="text1"/>
          <w:sz w:val="28"/>
          <w:szCs w:val="28"/>
        </w:rPr>
        <w:t>1</w:t>
      </w:r>
      <w:r>
        <w:rPr>
          <w:rFonts w:ascii="宋体" w:hAnsi="宋体" w:cs="宋体" w:hint="eastAsia"/>
          <w:color w:val="000000" w:themeColor="text1"/>
          <w:sz w:val="28"/>
          <w:szCs w:val="28"/>
        </w:rPr>
        <w:t>8：</w:t>
      </w:r>
      <w:r>
        <w:rPr>
          <w:rFonts w:ascii="宋体" w:cs="宋体"/>
          <w:color w:val="000000" w:themeColor="text1"/>
          <w:sz w:val="28"/>
          <w:szCs w:val="28"/>
        </w:rPr>
        <w:t>00</w:t>
      </w:r>
      <w:r>
        <w:rPr>
          <w:rFonts w:ascii="宋体" w:cs="宋体" w:hint="eastAsia"/>
          <w:color w:val="000000" w:themeColor="text1"/>
          <w:sz w:val="28"/>
          <w:szCs w:val="28"/>
        </w:rPr>
        <w:t>时</w:t>
      </w:r>
      <w:r>
        <w:rPr>
          <w:rFonts w:ascii="宋体" w:hAnsi="宋体" w:cs="宋体" w:hint="eastAsia"/>
          <w:color w:val="000000" w:themeColor="text1"/>
          <w:sz w:val="28"/>
          <w:szCs w:val="28"/>
        </w:rPr>
        <w:t>，逾期不再受理。</w:t>
      </w:r>
    </w:p>
    <w:p w:rsidR="007113DD" w:rsidRDefault="0022064F">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采购部报名邮箱mengcaocaigou@126.com。（注：报名表需word版+扫描盖章版）采购人在指定日期回复竞谈文件至对应报名邮箱，不需要现场领取)。</w:t>
      </w:r>
    </w:p>
    <w:p w:rsidR="007113DD" w:rsidRDefault="0022064F">
      <w:pPr>
        <w:pStyle w:val="a4"/>
        <w:rPr>
          <w:rFonts w:hAnsi="宋体"/>
          <w:sz w:val="28"/>
          <w:szCs w:val="28"/>
        </w:rPr>
      </w:pPr>
      <w:r>
        <w:rPr>
          <w:rFonts w:hAnsi="宋体" w:hint="eastAsia"/>
          <w:sz w:val="28"/>
          <w:szCs w:val="28"/>
        </w:rPr>
        <w:t>（三）报名资料包括：</w:t>
      </w:r>
    </w:p>
    <w:p w:rsidR="007113DD" w:rsidRDefault="0022064F">
      <w:pPr>
        <w:pStyle w:val="a4"/>
        <w:rPr>
          <w:rFonts w:hAnsi="宋体"/>
          <w:sz w:val="28"/>
          <w:szCs w:val="28"/>
        </w:rPr>
      </w:pPr>
      <w:r>
        <w:rPr>
          <w:rFonts w:hAnsi="宋体" w:hint="eastAsia"/>
          <w:sz w:val="28"/>
          <w:szCs w:val="28"/>
        </w:rPr>
        <w:t>1、报名表（报名表word版+扫描盖章版）</w:t>
      </w:r>
    </w:p>
    <w:p w:rsidR="007113DD" w:rsidRDefault="0022064F">
      <w:pPr>
        <w:pStyle w:val="a9"/>
        <w:spacing w:before="0" w:beforeAutospacing="0" w:after="0" w:afterAutospacing="0" w:line="300" w:lineRule="atLeast"/>
        <w:rPr>
          <w:rFonts w:cs="Times New Roman"/>
          <w:sz w:val="28"/>
          <w:szCs w:val="28"/>
        </w:rPr>
      </w:pPr>
      <w:r>
        <w:rPr>
          <w:rFonts w:cs="Times New Roman" w:hint="eastAsia"/>
          <w:sz w:val="28"/>
          <w:szCs w:val="28"/>
        </w:rPr>
        <w:t>2、营业执照、组织机构代码证、税务登记证、基本账户开户许可证；</w:t>
      </w:r>
    </w:p>
    <w:p w:rsidR="007113DD" w:rsidRDefault="005616D6">
      <w:pPr>
        <w:pStyle w:val="a9"/>
        <w:spacing w:before="0" w:beforeAutospacing="0" w:after="0" w:afterAutospacing="0" w:line="300" w:lineRule="atLeast"/>
        <w:rPr>
          <w:rFonts w:cs="Times New Roman"/>
          <w:sz w:val="28"/>
          <w:szCs w:val="28"/>
        </w:rPr>
      </w:pPr>
      <w:r>
        <w:rPr>
          <w:rFonts w:cs="Times New Roman" w:hint="eastAsia"/>
          <w:sz w:val="28"/>
          <w:szCs w:val="28"/>
        </w:rPr>
        <w:t>3</w:t>
      </w:r>
      <w:r w:rsidR="0022064F">
        <w:rPr>
          <w:rFonts w:cs="Times New Roman" w:hint="eastAsia"/>
          <w:sz w:val="28"/>
          <w:szCs w:val="28"/>
        </w:rPr>
        <w:t>、报名标段应有</w:t>
      </w:r>
      <w:r>
        <w:rPr>
          <w:rFonts w:cs="Times New Roman" w:hint="eastAsia"/>
          <w:sz w:val="28"/>
          <w:szCs w:val="28"/>
        </w:rPr>
        <w:t>(行业必须)</w:t>
      </w:r>
      <w:r w:rsidR="0022064F">
        <w:rPr>
          <w:rFonts w:cs="Times New Roman" w:hint="eastAsia"/>
          <w:sz w:val="28"/>
          <w:szCs w:val="28"/>
        </w:rPr>
        <w:t>的资格证明文件；</w:t>
      </w:r>
    </w:p>
    <w:p w:rsidR="007113DD" w:rsidRDefault="0022064F">
      <w:pPr>
        <w:pStyle w:val="a4"/>
        <w:ind w:firstLineChars="50" w:firstLine="140"/>
        <w:rPr>
          <w:rFonts w:hAnsi="宋体"/>
          <w:color w:val="FF0000"/>
          <w:sz w:val="28"/>
          <w:szCs w:val="28"/>
        </w:rPr>
      </w:pPr>
      <w:r>
        <w:rPr>
          <w:rFonts w:hAnsi="宋体" w:hint="eastAsia"/>
          <w:color w:val="FF0000"/>
          <w:sz w:val="28"/>
          <w:szCs w:val="28"/>
        </w:rPr>
        <w:lastRenderedPageBreak/>
        <w:t>注：以上报名资料需加盖公章</w:t>
      </w:r>
    </w:p>
    <w:p w:rsidR="007113DD" w:rsidRDefault="0022064F">
      <w:pPr>
        <w:pStyle w:val="a4"/>
        <w:outlineLvl w:val="0"/>
        <w:rPr>
          <w:rFonts w:hAnsi="宋体" w:cs="Times New Roman"/>
          <w:b/>
          <w:sz w:val="28"/>
          <w:szCs w:val="28"/>
        </w:rPr>
      </w:pPr>
      <w:r>
        <w:rPr>
          <w:rFonts w:hAnsi="宋体" w:hint="eastAsia"/>
          <w:b/>
          <w:sz w:val="28"/>
          <w:szCs w:val="28"/>
        </w:rPr>
        <w:t>七、竞谈文件的获取</w:t>
      </w:r>
    </w:p>
    <w:p w:rsidR="007113DD" w:rsidRDefault="0022064F">
      <w:pPr>
        <w:pStyle w:val="a4"/>
        <w:rPr>
          <w:rFonts w:hAnsi="宋体"/>
          <w:color w:val="000000" w:themeColor="text1"/>
          <w:sz w:val="28"/>
          <w:szCs w:val="28"/>
        </w:rPr>
      </w:pPr>
      <w:r>
        <w:rPr>
          <w:rFonts w:hAnsi="宋体" w:hint="eastAsia"/>
          <w:color w:val="000000" w:themeColor="text1"/>
          <w:sz w:val="28"/>
          <w:szCs w:val="28"/>
        </w:rPr>
        <w:t>（一）获取时间：2018年1月3日至2018年1月19日，上午8：30-12:00，下午14：00-18：00,逾期不再受理。</w:t>
      </w:r>
    </w:p>
    <w:p w:rsidR="007113DD" w:rsidRDefault="0022064F">
      <w:pPr>
        <w:pStyle w:val="a4"/>
        <w:rPr>
          <w:rFonts w:hAnsi="宋体"/>
          <w:sz w:val="28"/>
          <w:szCs w:val="28"/>
        </w:rPr>
      </w:pPr>
      <w:r>
        <w:rPr>
          <w:rFonts w:hAnsi="宋体" w:hint="eastAsia"/>
          <w:sz w:val="28"/>
          <w:szCs w:val="28"/>
        </w:rPr>
        <w:t>（二）获取方式：报名企业资质合格后采购人以邮件形式发送《竞争性谈判文件》。</w:t>
      </w:r>
    </w:p>
    <w:p w:rsidR="007113DD" w:rsidRDefault="0022064F">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7113DD" w:rsidRDefault="0022064F">
      <w:pPr>
        <w:spacing w:line="360" w:lineRule="auto"/>
        <w:ind w:firstLineChars="50" w:firstLine="140"/>
        <w:outlineLvl w:val="1"/>
        <w:rPr>
          <w:rFonts w:ascii="宋体" w:hAnsi="宋体" w:cs="宋体"/>
          <w:kern w:val="0"/>
          <w:sz w:val="28"/>
          <w:szCs w:val="28"/>
        </w:rPr>
      </w:pPr>
      <w:r>
        <w:rPr>
          <w:rFonts w:hAnsi="宋体" w:hint="eastAsia"/>
          <w:sz w:val="28"/>
          <w:szCs w:val="28"/>
        </w:rPr>
        <w:t>（</w:t>
      </w:r>
      <w:r>
        <w:rPr>
          <w:rFonts w:ascii="宋体" w:hAnsi="宋体" w:cs="宋体" w:hint="eastAsia"/>
          <w:kern w:val="0"/>
          <w:sz w:val="28"/>
          <w:szCs w:val="28"/>
        </w:rPr>
        <w:t xml:space="preserve">一）具体开标时间、项目详细需求将在《竞争性谈判文件》中明确。      </w:t>
      </w:r>
    </w:p>
    <w:p w:rsidR="007113DD" w:rsidRDefault="0022064F">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本次竞谈不接受邮寄投标。</w:t>
      </w:r>
    </w:p>
    <w:p w:rsidR="007113DD" w:rsidRDefault="0022064F">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7113DD" w:rsidRDefault="0022064F">
      <w:pPr>
        <w:jc w:val="left"/>
        <w:rPr>
          <w:rFonts w:ascii="宋体" w:hAnsi="宋体"/>
          <w:b/>
          <w:sz w:val="28"/>
          <w:szCs w:val="28"/>
        </w:rPr>
      </w:pPr>
      <w:r>
        <w:rPr>
          <w:rFonts w:ascii="宋体" w:hAnsi="宋体" w:hint="eastAsia"/>
          <w:b/>
          <w:sz w:val="28"/>
          <w:szCs w:val="28"/>
        </w:rPr>
        <w:t>九、联系方式</w:t>
      </w:r>
    </w:p>
    <w:p w:rsidR="007113DD" w:rsidRDefault="0022064F">
      <w:pPr>
        <w:pStyle w:val="a4"/>
        <w:ind w:firstLineChars="450" w:firstLine="1260"/>
        <w:outlineLvl w:val="0"/>
        <w:rPr>
          <w:rFonts w:hAnsi="宋体" w:cs="Times New Roman"/>
          <w:kern w:val="2"/>
          <w:sz w:val="28"/>
          <w:szCs w:val="28"/>
        </w:rPr>
      </w:pPr>
      <w:r>
        <w:rPr>
          <w:rFonts w:hAnsi="宋体" w:cs="Times New Roman" w:hint="eastAsia"/>
          <w:kern w:val="2"/>
          <w:sz w:val="28"/>
          <w:szCs w:val="28"/>
        </w:rPr>
        <w:t xml:space="preserve">采购人：内蒙古蒙草生态环境（集团）股份有限公司 </w:t>
      </w:r>
    </w:p>
    <w:p w:rsidR="007113DD" w:rsidRDefault="0022064F">
      <w:pPr>
        <w:jc w:val="left"/>
        <w:rPr>
          <w:rFonts w:ascii="宋体" w:hAnsi="宋体"/>
          <w:sz w:val="28"/>
          <w:szCs w:val="28"/>
        </w:rPr>
      </w:pPr>
      <w:r>
        <w:rPr>
          <w:rFonts w:ascii="宋体" w:hAnsi="宋体" w:hint="eastAsia"/>
          <w:sz w:val="28"/>
          <w:szCs w:val="28"/>
        </w:rPr>
        <w:t xml:space="preserve">         投标报名联系人及电话：  银洁  18247105442</w:t>
      </w:r>
    </w:p>
    <w:p w:rsidR="007113DD" w:rsidRDefault="0022064F">
      <w:pPr>
        <w:spacing w:line="360" w:lineRule="auto"/>
        <w:jc w:val="left"/>
        <w:rPr>
          <w:rFonts w:ascii="宋体" w:hAnsi="宋体"/>
          <w:sz w:val="28"/>
          <w:szCs w:val="28"/>
        </w:rPr>
      </w:pPr>
      <w:r>
        <w:rPr>
          <w:rFonts w:ascii="宋体" w:hAnsi="宋体" w:hint="eastAsia"/>
          <w:sz w:val="28"/>
          <w:szCs w:val="28"/>
        </w:rPr>
        <w:t xml:space="preserve">         竞谈文件答疑</w:t>
      </w:r>
      <w:r w:rsidR="00772E88">
        <w:rPr>
          <w:rFonts w:ascii="宋体" w:hAnsi="宋体" w:hint="eastAsia"/>
          <w:sz w:val="28"/>
          <w:szCs w:val="28"/>
        </w:rPr>
        <w:t>及现场踏勘</w:t>
      </w:r>
      <w:r>
        <w:rPr>
          <w:rFonts w:ascii="宋体" w:hAnsi="宋体" w:hint="eastAsia"/>
          <w:sz w:val="28"/>
          <w:szCs w:val="28"/>
        </w:rPr>
        <w:t xml:space="preserve">联系人及电话：高俊杰  18847126195  </w:t>
      </w:r>
    </w:p>
    <w:p w:rsidR="007113DD" w:rsidRDefault="0022064F">
      <w:pPr>
        <w:jc w:val="left"/>
        <w:rPr>
          <w:rFonts w:ascii="宋体" w:hAnsi="宋体"/>
          <w:sz w:val="28"/>
          <w:szCs w:val="28"/>
        </w:rPr>
      </w:pPr>
      <w:r>
        <w:rPr>
          <w:rFonts w:ascii="宋体" w:hAnsi="宋体" w:hint="eastAsia"/>
          <w:sz w:val="28"/>
          <w:szCs w:val="28"/>
        </w:rPr>
        <w:t xml:space="preserve">         电  话：0471-6695191-810    </w:t>
      </w:r>
    </w:p>
    <w:p w:rsidR="007113DD" w:rsidRDefault="0022064F">
      <w:pPr>
        <w:jc w:val="left"/>
        <w:rPr>
          <w:rFonts w:ascii="宋体" w:hAnsi="宋体"/>
          <w:sz w:val="28"/>
          <w:szCs w:val="28"/>
        </w:rPr>
      </w:pPr>
      <w:r>
        <w:rPr>
          <w:rFonts w:ascii="宋体" w:hAnsi="宋体" w:hint="eastAsia"/>
          <w:sz w:val="28"/>
          <w:szCs w:val="28"/>
        </w:rPr>
        <w:t xml:space="preserve">         传  真：0471-6695192 </w:t>
      </w:r>
    </w:p>
    <w:p w:rsidR="007113DD" w:rsidRDefault="0022064F">
      <w:pPr>
        <w:jc w:val="left"/>
        <w:rPr>
          <w:rFonts w:ascii="宋体" w:hAnsi="宋体"/>
          <w:sz w:val="28"/>
          <w:szCs w:val="28"/>
        </w:rPr>
      </w:pPr>
      <w:r>
        <w:rPr>
          <w:rFonts w:ascii="宋体" w:hAnsi="宋体" w:hint="eastAsia"/>
          <w:sz w:val="28"/>
          <w:szCs w:val="28"/>
        </w:rPr>
        <w:lastRenderedPageBreak/>
        <w:t xml:space="preserve">         邮  箱：</w:t>
      </w:r>
      <w:hyperlink r:id="rId7" w:history="1">
        <w:r>
          <w:rPr>
            <w:rStyle w:val="ac"/>
            <w:rFonts w:ascii="宋体" w:hAnsi="宋体" w:hint="eastAsia"/>
            <w:sz w:val="28"/>
            <w:szCs w:val="28"/>
          </w:rPr>
          <w:t>mengcaocaigou@126.com</w:t>
        </w:r>
      </w:hyperlink>
    </w:p>
    <w:p w:rsidR="007113DD" w:rsidRDefault="007113DD">
      <w:pPr>
        <w:jc w:val="left"/>
        <w:rPr>
          <w:rFonts w:ascii="宋体" w:hAnsi="宋体" w:cs="宋体"/>
          <w:sz w:val="28"/>
          <w:szCs w:val="28"/>
        </w:rPr>
      </w:pPr>
    </w:p>
    <w:p w:rsidR="007113DD" w:rsidRDefault="0022064F">
      <w:pPr>
        <w:jc w:val="left"/>
        <w:rPr>
          <w:rFonts w:ascii="宋体" w:hAnsi="宋体" w:cs="宋体"/>
          <w:sz w:val="28"/>
          <w:szCs w:val="28"/>
        </w:rPr>
      </w:pPr>
      <w:r>
        <w:rPr>
          <w:rFonts w:ascii="宋体" w:hAnsi="宋体" w:cs="宋体" w:hint="eastAsia"/>
          <w:sz w:val="28"/>
          <w:szCs w:val="28"/>
        </w:rPr>
        <w:t>附件一：投标报名表</w:t>
      </w:r>
    </w:p>
    <w:p w:rsidR="007113DD" w:rsidRDefault="007113DD">
      <w:pPr>
        <w:jc w:val="left"/>
        <w:rPr>
          <w:rFonts w:ascii="宋体" w:hAnsi="宋体" w:cs="宋体"/>
          <w:sz w:val="28"/>
          <w:szCs w:val="28"/>
        </w:rPr>
      </w:pPr>
    </w:p>
    <w:p w:rsidR="007113DD" w:rsidRDefault="0022064F">
      <w:pPr>
        <w:jc w:val="right"/>
        <w:rPr>
          <w:rFonts w:ascii="宋体" w:cs="宋体"/>
          <w:sz w:val="28"/>
          <w:szCs w:val="28"/>
        </w:rPr>
      </w:pPr>
      <w:r>
        <w:rPr>
          <w:rFonts w:ascii="宋体" w:hAnsi="宋体" w:cs="宋体" w:hint="eastAsia"/>
          <w:sz w:val="28"/>
          <w:szCs w:val="28"/>
        </w:rPr>
        <w:t xml:space="preserve">              采购人：内蒙古蒙草生态环境（集团）股份有限公司                                            日期：</w:t>
      </w:r>
      <w:r>
        <w:rPr>
          <w:rFonts w:ascii="宋体" w:cs="宋体" w:hint="eastAsia"/>
          <w:sz w:val="28"/>
          <w:szCs w:val="28"/>
        </w:rPr>
        <w:t>二〇一八年一月</w:t>
      </w:r>
      <w:r w:rsidR="00772E88">
        <w:rPr>
          <w:rFonts w:ascii="宋体" w:cs="宋体" w:hint="eastAsia"/>
          <w:sz w:val="28"/>
          <w:szCs w:val="28"/>
        </w:rPr>
        <w:t>三</w:t>
      </w:r>
      <w:r>
        <w:rPr>
          <w:rFonts w:ascii="宋体" w:cs="宋体" w:hint="eastAsia"/>
          <w:sz w:val="28"/>
          <w:szCs w:val="28"/>
        </w:rPr>
        <w:t>日</w:t>
      </w:r>
    </w:p>
    <w:p w:rsidR="007113DD" w:rsidRDefault="007113DD">
      <w:pPr>
        <w:jc w:val="righ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113DD" w:rsidRDefault="007113DD">
      <w:pPr>
        <w:jc w:val="left"/>
        <w:rPr>
          <w:rFonts w:ascii="宋体" w:cs="宋体"/>
          <w:sz w:val="28"/>
          <w:szCs w:val="28"/>
        </w:rPr>
      </w:pPr>
    </w:p>
    <w:p w:rsidR="00772E88" w:rsidRDefault="00772E88">
      <w:pPr>
        <w:jc w:val="left"/>
        <w:rPr>
          <w:rFonts w:ascii="宋体" w:cs="宋体"/>
          <w:sz w:val="28"/>
          <w:szCs w:val="28"/>
        </w:rPr>
      </w:pPr>
    </w:p>
    <w:p w:rsidR="00772E88" w:rsidRDefault="00772E88">
      <w:pPr>
        <w:jc w:val="left"/>
        <w:rPr>
          <w:rFonts w:ascii="宋体" w:cs="宋体"/>
          <w:sz w:val="28"/>
          <w:szCs w:val="28"/>
        </w:rPr>
      </w:pPr>
    </w:p>
    <w:p w:rsidR="00772E88" w:rsidRDefault="00772E88">
      <w:pPr>
        <w:jc w:val="left"/>
        <w:rPr>
          <w:rFonts w:ascii="宋体" w:cs="宋体"/>
          <w:sz w:val="28"/>
          <w:szCs w:val="28"/>
        </w:rPr>
      </w:pPr>
    </w:p>
    <w:p w:rsidR="00772E88" w:rsidRDefault="00772E88">
      <w:pPr>
        <w:jc w:val="left"/>
        <w:rPr>
          <w:rFonts w:ascii="宋体" w:cs="宋体" w:hint="eastAsia"/>
          <w:sz w:val="28"/>
          <w:szCs w:val="28"/>
        </w:rPr>
      </w:pPr>
    </w:p>
    <w:p w:rsidR="00794428" w:rsidRDefault="00794428">
      <w:pPr>
        <w:jc w:val="left"/>
        <w:rPr>
          <w:rFonts w:ascii="宋体" w:cs="宋体"/>
          <w:sz w:val="28"/>
          <w:szCs w:val="28"/>
        </w:rPr>
      </w:pPr>
    </w:p>
    <w:p w:rsidR="00772E88" w:rsidRDefault="00772E88">
      <w:pPr>
        <w:jc w:val="left"/>
        <w:rPr>
          <w:rFonts w:ascii="宋体" w:cs="宋体"/>
          <w:sz w:val="28"/>
          <w:szCs w:val="28"/>
        </w:rPr>
      </w:pPr>
    </w:p>
    <w:p w:rsidR="007113DD" w:rsidRDefault="0022064F">
      <w:pPr>
        <w:jc w:val="left"/>
        <w:rPr>
          <w:rFonts w:ascii="宋体" w:cs="宋体"/>
          <w:sz w:val="28"/>
          <w:szCs w:val="28"/>
        </w:rPr>
      </w:pPr>
      <w:r>
        <w:rPr>
          <w:rFonts w:ascii="宋体" w:hAnsi="宋体" w:cs="宋体" w:hint="eastAsia"/>
          <w:sz w:val="28"/>
          <w:szCs w:val="28"/>
        </w:rPr>
        <w:lastRenderedPageBreak/>
        <w:t>附件一：报名表</w:t>
      </w:r>
    </w:p>
    <w:p w:rsidR="007113DD" w:rsidRDefault="0022064F">
      <w:pPr>
        <w:jc w:val="center"/>
        <w:rPr>
          <w:rFonts w:ascii="宋体" w:hAnsi="宋体" w:cs="宋体"/>
          <w:b/>
          <w:bCs/>
          <w:sz w:val="44"/>
          <w:szCs w:val="44"/>
        </w:rPr>
      </w:pPr>
      <w:r>
        <w:rPr>
          <w:rFonts w:ascii="宋体" w:hAnsi="宋体" w:cs="宋体" w:hint="eastAsia"/>
          <w:b/>
          <w:bCs/>
          <w:sz w:val="44"/>
          <w:szCs w:val="44"/>
        </w:rPr>
        <w:t>报名表</w:t>
      </w:r>
    </w:p>
    <w:p w:rsidR="007113DD" w:rsidRDefault="007113DD">
      <w:pPr>
        <w:jc w:val="center"/>
        <w:rPr>
          <w:rFonts w:ascii="宋体"/>
          <w:b/>
          <w:bCs/>
          <w:sz w:val="44"/>
          <w:szCs w:val="44"/>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1"/>
        <w:gridCol w:w="1602"/>
        <w:gridCol w:w="2428"/>
        <w:gridCol w:w="2428"/>
      </w:tblGrid>
      <w:tr w:rsidR="007113DD">
        <w:trPr>
          <w:trHeight w:val="355"/>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企业名称</w:t>
            </w:r>
          </w:p>
        </w:tc>
        <w:tc>
          <w:tcPr>
            <w:tcW w:w="6458" w:type="dxa"/>
            <w:gridSpan w:val="3"/>
            <w:vAlign w:val="center"/>
          </w:tcPr>
          <w:p w:rsidR="007113DD" w:rsidRDefault="007113DD">
            <w:pPr>
              <w:jc w:val="center"/>
              <w:rPr>
                <w:rFonts w:ascii="宋体"/>
                <w:sz w:val="28"/>
                <w:szCs w:val="28"/>
              </w:rPr>
            </w:pPr>
          </w:p>
        </w:tc>
      </w:tr>
      <w:tr w:rsidR="007113DD">
        <w:trPr>
          <w:trHeight w:val="577"/>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注册地址</w:t>
            </w:r>
          </w:p>
        </w:tc>
        <w:tc>
          <w:tcPr>
            <w:tcW w:w="6458" w:type="dxa"/>
            <w:gridSpan w:val="3"/>
            <w:vAlign w:val="center"/>
          </w:tcPr>
          <w:p w:rsidR="007113DD" w:rsidRDefault="007113DD">
            <w:pPr>
              <w:jc w:val="center"/>
              <w:rPr>
                <w:rFonts w:ascii="宋体"/>
                <w:sz w:val="28"/>
                <w:szCs w:val="28"/>
              </w:rPr>
            </w:pPr>
          </w:p>
        </w:tc>
      </w:tr>
      <w:tr w:rsidR="007113DD">
        <w:trPr>
          <w:trHeight w:val="577"/>
          <w:jc w:val="center"/>
        </w:trPr>
        <w:tc>
          <w:tcPr>
            <w:tcW w:w="3251" w:type="dxa"/>
            <w:vAlign w:val="center"/>
          </w:tcPr>
          <w:p w:rsidR="007113DD" w:rsidRDefault="0022064F">
            <w:pPr>
              <w:jc w:val="center"/>
              <w:rPr>
                <w:rFonts w:ascii="宋体" w:hAnsi="宋体" w:cs="宋体"/>
                <w:sz w:val="28"/>
                <w:szCs w:val="28"/>
              </w:rPr>
            </w:pPr>
            <w:r>
              <w:rPr>
                <w:rFonts w:ascii="宋体" w:hAnsi="宋体" w:cs="宋体" w:hint="eastAsia"/>
                <w:sz w:val="28"/>
                <w:szCs w:val="28"/>
              </w:rPr>
              <w:t>投标项目名称及标段</w:t>
            </w:r>
          </w:p>
        </w:tc>
        <w:tc>
          <w:tcPr>
            <w:tcW w:w="6458" w:type="dxa"/>
            <w:gridSpan w:val="3"/>
            <w:vAlign w:val="center"/>
          </w:tcPr>
          <w:p w:rsidR="007113DD" w:rsidRDefault="007113DD">
            <w:pPr>
              <w:jc w:val="center"/>
              <w:rPr>
                <w:rFonts w:ascii="宋体"/>
                <w:sz w:val="28"/>
                <w:szCs w:val="28"/>
              </w:rPr>
            </w:pPr>
          </w:p>
        </w:tc>
      </w:tr>
      <w:tr w:rsidR="007113DD">
        <w:trPr>
          <w:trHeight w:val="709"/>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法人代表</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邮政编码</w:t>
            </w:r>
          </w:p>
        </w:tc>
        <w:tc>
          <w:tcPr>
            <w:tcW w:w="2428" w:type="dxa"/>
            <w:vAlign w:val="center"/>
          </w:tcPr>
          <w:p w:rsidR="007113DD" w:rsidRDefault="007113DD">
            <w:pPr>
              <w:jc w:val="center"/>
              <w:rPr>
                <w:rFonts w:ascii="宋体"/>
                <w:sz w:val="28"/>
                <w:szCs w:val="28"/>
              </w:rPr>
            </w:pPr>
          </w:p>
        </w:tc>
      </w:tr>
      <w:tr w:rsidR="007113DD">
        <w:trPr>
          <w:trHeight w:val="498"/>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电话</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传真</w:t>
            </w:r>
          </w:p>
        </w:tc>
        <w:tc>
          <w:tcPr>
            <w:tcW w:w="2428" w:type="dxa"/>
            <w:vAlign w:val="center"/>
          </w:tcPr>
          <w:p w:rsidR="007113DD" w:rsidRDefault="007113DD">
            <w:pPr>
              <w:jc w:val="center"/>
              <w:rPr>
                <w:rFonts w:ascii="宋体"/>
                <w:sz w:val="28"/>
                <w:szCs w:val="28"/>
              </w:rPr>
            </w:pPr>
          </w:p>
        </w:tc>
      </w:tr>
      <w:tr w:rsidR="007113DD">
        <w:trPr>
          <w:trHeight w:val="421"/>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电子邮箱</w:t>
            </w:r>
          </w:p>
        </w:tc>
        <w:tc>
          <w:tcPr>
            <w:tcW w:w="6458" w:type="dxa"/>
            <w:gridSpan w:val="3"/>
            <w:vAlign w:val="center"/>
          </w:tcPr>
          <w:p w:rsidR="007113DD" w:rsidRDefault="007113DD">
            <w:pPr>
              <w:jc w:val="center"/>
              <w:rPr>
                <w:rFonts w:ascii="宋体"/>
                <w:sz w:val="28"/>
                <w:szCs w:val="28"/>
              </w:rPr>
            </w:pPr>
          </w:p>
        </w:tc>
      </w:tr>
      <w:tr w:rsidR="007113DD">
        <w:trPr>
          <w:trHeight w:val="1868"/>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经营范围</w:t>
            </w:r>
          </w:p>
        </w:tc>
        <w:tc>
          <w:tcPr>
            <w:tcW w:w="6458" w:type="dxa"/>
            <w:gridSpan w:val="3"/>
            <w:vAlign w:val="center"/>
          </w:tcPr>
          <w:p w:rsidR="007113DD" w:rsidRDefault="007113DD">
            <w:pPr>
              <w:jc w:val="center"/>
              <w:rPr>
                <w:rFonts w:ascii="宋体"/>
                <w:sz w:val="28"/>
                <w:szCs w:val="28"/>
              </w:rPr>
            </w:pPr>
          </w:p>
        </w:tc>
      </w:tr>
      <w:tr w:rsidR="007113DD">
        <w:trPr>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联系人</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职务</w:t>
            </w:r>
          </w:p>
        </w:tc>
        <w:tc>
          <w:tcPr>
            <w:tcW w:w="2428" w:type="dxa"/>
            <w:vAlign w:val="center"/>
          </w:tcPr>
          <w:p w:rsidR="007113DD" w:rsidRDefault="007113DD">
            <w:pPr>
              <w:jc w:val="center"/>
              <w:rPr>
                <w:rFonts w:ascii="宋体"/>
                <w:sz w:val="28"/>
                <w:szCs w:val="28"/>
              </w:rPr>
            </w:pPr>
          </w:p>
        </w:tc>
      </w:tr>
      <w:tr w:rsidR="007113DD">
        <w:trPr>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固定电话</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手机</w:t>
            </w:r>
          </w:p>
        </w:tc>
        <w:tc>
          <w:tcPr>
            <w:tcW w:w="2428" w:type="dxa"/>
            <w:vAlign w:val="center"/>
          </w:tcPr>
          <w:p w:rsidR="007113DD" w:rsidRDefault="007113DD">
            <w:pPr>
              <w:jc w:val="center"/>
              <w:rPr>
                <w:rFonts w:ascii="宋体"/>
                <w:sz w:val="28"/>
                <w:szCs w:val="28"/>
              </w:rPr>
            </w:pPr>
          </w:p>
        </w:tc>
      </w:tr>
      <w:tr w:rsidR="007113DD">
        <w:trPr>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传真</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电子邮箱</w:t>
            </w:r>
          </w:p>
        </w:tc>
        <w:tc>
          <w:tcPr>
            <w:tcW w:w="2428" w:type="dxa"/>
            <w:vAlign w:val="center"/>
          </w:tcPr>
          <w:p w:rsidR="007113DD" w:rsidRDefault="007113DD">
            <w:pPr>
              <w:jc w:val="center"/>
              <w:rPr>
                <w:rFonts w:ascii="宋体"/>
                <w:sz w:val="28"/>
                <w:szCs w:val="28"/>
              </w:rPr>
            </w:pPr>
          </w:p>
        </w:tc>
      </w:tr>
      <w:tr w:rsidR="007113DD">
        <w:trPr>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地址</w:t>
            </w:r>
          </w:p>
        </w:tc>
        <w:tc>
          <w:tcPr>
            <w:tcW w:w="1602" w:type="dxa"/>
            <w:vAlign w:val="center"/>
          </w:tcPr>
          <w:p w:rsidR="007113DD" w:rsidRDefault="007113DD">
            <w:pPr>
              <w:jc w:val="center"/>
              <w:rPr>
                <w:rFonts w:ascii="宋体"/>
                <w:sz w:val="28"/>
                <w:szCs w:val="28"/>
              </w:rPr>
            </w:pPr>
          </w:p>
        </w:tc>
        <w:tc>
          <w:tcPr>
            <w:tcW w:w="2428" w:type="dxa"/>
            <w:vAlign w:val="center"/>
          </w:tcPr>
          <w:p w:rsidR="007113DD" w:rsidRDefault="0022064F">
            <w:pPr>
              <w:jc w:val="center"/>
              <w:rPr>
                <w:rFonts w:ascii="宋体"/>
                <w:sz w:val="28"/>
                <w:szCs w:val="28"/>
              </w:rPr>
            </w:pPr>
            <w:r>
              <w:rPr>
                <w:rFonts w:ascii="宋体" w:hAnsi="宋体" w:cs="宋体" w:hint="eastAsia"/>
                <w:sz w:val="28"/>
                <w:szCs w:val="28"/>
              </w:rPr>
              <w:t>邮政编码</w:t>
            </w:r>
          </w:p>
        </w:tc>
        <w:tc>
          <w:tcPr>
            <w:tcW w:w="2428" w:type="dxa"/>
            <w:vAlign w:val="center"/>
          </w:tcPr>
          <w:p w:rsidR="007113DD" w:rsidRDefault="007113DD">
            <w:pPr>
              <w:jc w:val="center"/>
              <w:rPr>
                <w:rFonts w:ascii="宋体"/>
                <w:sz w:val="28"/>
                <w:szCs w:val="28"/>
              </w:rPr>
            </w:pPr>
          </w:p>
        </w:tc>
      </w:tr>
      <w:tr w:rsidR="007113DD">
        <w:trPr>
          <w:trHeight w:val="728"/>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有关说明</w:t>
            </w:r>
          </w:p>
        </w:tc>
        <w:tc>
          <w:tcPr>
            <w:tcW w:w="6458" w:type="dxa"/>
            <w:gridSpan w:val="3"/>
            <w:vAlign w:val="center"/>
          </w:tcPr>
          <w:p w:rsidR="007113DD" w:rsidRDefault="007113DD">
            <w:pPr>
              <w:jc w:val="center"/>
              <w:rPr>
                <w:rFonts w:ascii="宋体"/>
                <w:sz w:val="28"/>
                <w:szCs w:val="28"/>
              </w:rPr>
            </w:pPr>
          </w:p>
        </w:tc>
      </w:tr>
      <w:tr w:rsidR="007113DD">
        <w:trPr>
          <w:trHeight w:val="1123"/>
          <w:jc w:val="center"/>
        </w:trPr>
        <w:tc>
          <w:tcPr>
            <w:tcW w:w="3251" w:type="dxa"/>
            <w:vAlign w:val="center"/>
          </w:tcPr>
          <w:p w:rsidR="007113DD" w:rsidRDefault="0022064F">
            <w:pPr>
              <w:jc w:val="center"/>
              <w:rPr>
                <w:rFonts w:ascii="宋体"/>
                <w:sz w:val="28"/>
                <w:szCs w:val="28"/>
              </w:rPr>
            </w:pPr>
            <w:r>
              <w:rPr>
                <w:rFonts w:ascii="宋体" w:hAnsi="宋体" w:cs="宋体" w:hint="eastAsia"/>
                <w:sz w:val="28"/>
                <w:szCs w:val="28"/>
              </w:rPr>
              <w:t>附件</w:t>
            </w:r>
          </w:p>
        </w:tc>
        <w:tc>
          <w:tcPr>
            <w:tcW w:w="6458" w:type="dxa"/>
            <w:gridSpan w:val="3"/>
            <w:vAlign w:val="center"/>
          </w:tcPr>
          <w:p w:rsidR="007113DD" w:rsidRDefault="007113DD">
            <w:pPr>
              <w:jc w:val="center"/>
              <w:rPr>
                <w:rFonts w:ascii="宋体"/>
                <w:sz w:val="28"/>
                <w:szCs w:val="28"/>
              </w:rPr>
            </w:pPr>
          </w:p>
        </w:tc>
      </w:tr>
    </w:tbl>
    <w:p w:rsidR="007113DD" w:rsidRDefault="007113DD">
      <w:pPr>
        <w:ind w:right="280"/>
        <w:jc w:val="right"/>
        <w:rPr>
          <w:rFonts w:ascii="宋体" w:hAnsi="宋体" w:cs="宋体"/>
          <w:sz w:val="28"/>
          <w:szCs w:val="28"/>
        </w:rPr>
      </w:pPr>
    </w:p>
    <w:sectPr w:rsidR="007113DD" w:rsidSect="007113DD">
      <w:footerReference w:type="default" r:id="rId8"/>
      <w:pgSz w:w="11906" w:h="16838"/>
      <w:pgMar w:top="1304" w:right="1797" w:bottom="1440" w:left="1797"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7C8" w:rsidRDefault="002207C8" w:rsidP="007113DD">
      <w:r>
        <w:separator/>
      </w:r>
    </w:p>
  </w:endnote>
  <w:endnote w:type="continuationSeparator" w:id="1">
    <w:p w:rsidR="002207C8" w:rsidRDefault="002207C8" w:rsidP="00711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enlo">
    <w:altName w:val="Segoe Print"/>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3DD" w:rsidRDefault="0022064F">
    <w:pPr>
      <w:pStyle w:val="a6"/>
    </w:pPr>
    <w:r>
      <w:rPr>
        <w:lang w:val="zh-CN"/>
      </w:rPr>
      <w:t>[</w:t>
    </w:r>
    <w:r>
      <w:rPr>
        <w:lang w:val="zh-CN"/>
      </w:rPr>
      <w:t>键入文字</w:t>
    </w:r>
    <w:r>
      <w:rPr>
        <w:lang w:val="zh-CN"/>
      </w:rPr>
      <w:t>]</w:t>
    </w:r>
  </w:p>
  <w:p w:rsidR="007113DD" w:rsidRDefault="007113D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7C8" w:rsidRDefault="002207C8" w:rsidP="007113DD">
      <w:r>
        <w:separator/>
      </w:r>
    </w:p>
  </w:footnote>
  <w:footnote w:type="continuationSeparator" w:id="1">
    <w:p w:rsidR="002207C8" w:rsidRDefault="002207C8" w:rsidP="007113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oNotHyphenateCap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BC4C07"/>
    <w:rsid w:val="00001456"/>
    <w:rsid w:val="0000696D"/>
    <w:rsid w:val="00006D3F"/>
    <w:rsid w:val="0001242B"/>
    <w:rsid w:val="00013AD4"/>
    <w:rsid w:val="000304F6"/>
    <w:rsid w:val="0003706B"/>
    <w:rsid w:val="00076BC4"/>
    <w:rsid w:val="0008159F"/>
    <w:rsid w:val="00091F77"/>
    <w:rsid w:val="000A0D8A"/>
    <w:rsid w:val="000A5E70"/>
    <w:rsid w:val="000B4D9C"/>
    <w:rsid w:val="000C55FD"/>
    <w:rsid w:val="000C62F4"/>
    <w:rsid w:val="000D5547"/>
    <w:rsid w:val="000E7556"/>
    <w:rsid w:val="000F47B1"/>
    <w:rsid w:val="00100FFB"/>
    <w:rsid w:val="00115540"/>
    <w:rsid w:val="0012151C"/>
    <w:rsid w:val="001246C9"/>
    <w:rsid w:val="00124B16"/>
    <w:rsid w:val="001463D6"/>
    <w:rsid w:val="00151112"/>
    <w:rsid w:val="001578D4"/>
    <w:rsid w:val="00171362"/>
    <w:rsid w:val="00171C6D"/>
    <w:rsid w:val="00172650"/>
    <w:rsid w:val="00173E0E"/>
    <w:rsid w:val="00186D02"/>
    <w:rsid w:val="00191233"/>
    <w:rsid w:val="0019249A"/>
    <w:rsid w:val="001A19DD"/>
    <w:rsid w:val="001A3DF3"/>
    <w:rsid w:val="001A5493"/>
    <w:rsid w:val="001C3BC0"/>
    <w:rsid w:val="001D1F7D"/>
    <w:rsid w:val="001D7EF6"/>
    <w:rsid w:val="001E09BD"/>
    <w:rsid w:val="001F6196"/>
    <w:rsid w:val="002053C0"/>
    <w:rsid w:val="00215687"/>
    <w:rsid w:val="0022064F"/>
    <w:rsid w:val="002207C8"/>
    <w:rsid w:val="0023322C"/>
    <w:rsid w:val="00236C7B"/>
    <w:rsid w:val="0023766D"/>
    <w:rsid w:val="00243A64"/>
    <w:rsid w:val="0028052C"/>
    <w:rsid w:val="00280E81"/>
    <w:rsid w:val="0029124B"/>
    <w:rsid w:val="00295A8A"/>
    <w:rsid w:val="002B313E"/>
    <w:rsid w:val="002B3E80"/>
    <w:rsid w:val="002C0BA9"/>
    <w:rsid w:val="002C6419"/>
    <w:rsid w:val="002D0CFD"/>
    <w:rsid w:val="002F5E15"/>
    <w:rsid w:val="002F692D"/>
    <w:rsid w:val="00301546"/>
    <w:rsid w:val="0031230F"/>
    <w:rsid w:val="00326C7D"/>
    <w:rsid w:val="00330FDC"/>
    <w:rsid w:val="003352F5"/>
    <w:rsid w:val="00344CBA"/>
    <w:rsid w:val="00346254"/>
    <w:rsid w:val="00365F9F"/>
    <w:rsid w:val="00371E4D"/>
    <w:rsid w:val="00374C5D"/>
    <w:rsid w:val="00382B7C"/>
    <w:rsid w:val="003A43F6"/>
    <w:rsid w:val="003A6527"/>
    <w:rsid w:val="003A731E"/>
    <w:rsid w:val="003B0432"/>
    <w:rsid w:val="003B2C0E"/>
    <w:rsid w:val="003B49B5"/>
    <w:rsid w:val="003D3CDE"/>
    <w:rsid w:val="003E1B5F"/>
    <w:rsid w:val="003F593B"/>
    <w:rsid w:val="00400F65"/>
    <w:rsid w:val="00404001"/>
    <w:rsid w:val="004111A4"/>
    <w:rsid w:val="00413D23"/>
    <w:rsid w:val="00415154"/>
    <w:rsid w:val="00423499"/>
    <w:rsid w:val="00444D3F"/>
    <w:rsid w:val="00446391"/>
    <w:rsid w:val="00462A3C"/>
    <w:rsid w:val="004750A5"/>
    <w:rsid w:val="004756F0"/>
    <w:rsid w:val="00475BB0"/>
    <w:rsid w:val="00482218"/>
    <w:rsid w:val="004901F2"/>
    <w:rsid w:val="00491292"/>
    <w:rsid w:val="00496986"/>
    <w:rsid w:val="004A0A49"/>
    <w:rsid w:val="004B5516"/>
    <w:rsid w:val="004C1859"/>
    <w:rsid w:val="004D1450"/>
    <w:rsid w:val="004D18D4"/>
    <w:rsid w:val="004D5ACA"/>
    <w:rsid w:val="004E44C4"/>
    <w:rsid w:val="004F38BC"/>
    <w:rsid w:val="00502DFB"/>
    <w:rsid w:val="005055B1"/>
    <w:rsid w:val="00514448"/>
    <w:rsid w:val="005325DC"/>
    <w:rsid w:val="0053620F"/>
    <w:rsid w:val="005376DF"/>
    <w:rsid w:val="00541C98"/>
    <w:rsid w:val="005616D6"/>
    <w:rsid w:val="005773CF"/>
    <w:rsid w:val="00581FB8"/>
    <w:rsid w:val="00587F4D"/>
    <w:rsid w:val="00590A8A"/>
    <w:rsid w:val="005942AB"/>
    <w:rsid w:val="005A4573"/>
    <w:rsid w:val="005D1148"/>
    <w:rsid w:val="005D577E"/>
    <w:rsid w:val="005D583A"/>
    <w:rsid w:val="005D606D"/>
    <w:rsid w:val="005D7974"/>
    <w:rsid w:val="005E27BF"/>
    <w:rsid w:val="006102BE"/>
    <w:rsid w:val="00625326"/>
    <w:rsid w:val="00627CBD"/>
    <w:rsid w:val="006366FC"/>
    <w:rsid w:val="00653334"/>
    <w:rsid w:val="006617AB"/>
    <w:rsid w:val="00670953"/>
    <w:rsid w:val="006767E0"/>
    <w:rsid w:val="0068096F"/>
    <w:rsid w:val="0068172A"/>
    <w:rsid w:val="0068634B"/>
    <w:rsid w:val="00693D73"/>
    <w:rsid w:val="00695714"/>
    <w:rsid w:val="006A7274"/>
    <w:rsid w:val="006E12C7"/>
    <w:rsid w:val="006F19A4"/>
    <w:rsid w:val="00703CAE"/>
    <w:rsid w:val="00705A1B"/>
    <w:rsid w:val="007113DD"/>
    <w:rsid w:val="00715DC7"/>
    <w:rsid w:val="007504B9"/>
    <w:rsid w:val="007528A8"/>
    <w:rsid w:val="007548BC"/>
    <w:rsid w:val="00772E88"/>
    <w:rsid w:val="00785BA0"/>
    <w:rsid w:val="00791A6B"/>
    <w:rsid w:val="00794428"/>
    <w:rsid w:val="00796DB2"/>
    <w:rsid w:val="007A16F7"/>
    <w:rsid w:val="007A6E7C"/>
    <w:rsid w:val="007B3551"/>
    <w:rsid w:val="007B3823"/>
    <w:rsid w:val="007D4623"/>
    <w:rsid w:val="007D4FFC"/>
    <w:rsid w:val="007D6BA9"/>
    <w:rsid w:val="007F5ABD"/>
    <w:rsid w:val="00812741"/>
    <w:rsid w:val="00814595"/>
    <w:rsid w:val="0082339C"/>
    <w:rsid w:val="0082622C"/>
    <w:rsid w:val="00842D94"/>
    <w:rsid w:val="0084403A"/>
    <w:rsid w:val="00844C27"/>
    <w:rsid w:val="0086178C"/>
    <w:rsid w:val="00870D4E"/>
    <w:rsid w:val="00876166"/>
    <w:rsid w:val="00877330"/>
    <w:rsid w:val="00882896"/>
    <w:rsid w:val="0088522A"/>
    <w:rsid w:val="00894024"/>
    <w:rsid w:val="008A10C8"/>
    <w:rsid w:val="008A3655"/>
    <w:rsid w:val="008B2E83"/>
    <w:rsid w:val="008B37F9"/>
    <w:rsid w:val="008D2683"/>
    <w:rsid w:val="008D4B73"/>
    <w:rsid w:val="008E0E2E"/>
    <w:rsid w:val="008E5B75"/>
    <w:rsid w:val="008F078F"/>
    <w:rsid w:val="008F1993"/>
    <w:rsid w:val="00911BB9"/>
    <w:rsid w:val="00915A0D"/>
    <w:rsid w:val="00923FAC"/>
    <w:rsid w:val="00925EA3"/>
    <w:rsid w:val="00931B00"/>
    <w:rsid w:val="00943D6F"/>
    <w:rsid w:val="00944CFF"/>
    <w:rsid w:val="00957F6A"/>
    <w:rsid w:val="009625C3"/>
    <w:rsid w:val="00971ABE"/>
    <w:rsid w:val="0097378A"/>
    <w:rsid w:val="0099244E"/>
    <w:rsid w:val="009946DC"/>
    <w:rsid w:val="00997838"/>
    <w:rsid w:val="009A0F18"/>
    <w:rsid w:val="009A4E0E"/>
    <w:rsid w:val="009C17A0"/>
    <w:rsid w:val="009E0713"/>
    <w:rsid w:val="009E092B"/>
    <w:rsid w:val="009E1ABA"/>
    <w:rsid w:val="009F5D49"/>
    <w:rsid w:val="009F775C"/>
    <w:rsid w:val="00A00855"/>
    <w:rsid w:val="00A143F6"/>
    <w:rsid w:val="00A15F8B"/>
    <w:rsid w:val="00A207D8"/>
    <w:rsid w:val="00A21D05"/>
    <w:rsid w:val="00A27233"/>
    <w:rsid w:val="00A319BF"/>
    <w:rsid w:val="00A619EF"/>
    <w:rsid w:val="00A7385B"/>
    <w:rsid w:val="00A82CBD"/>
    <w:rsid w:val="00A967DA"/>
    <w:rsid w:val="00AA0D7E"/>
    <w:rsid w:val="00AB6A66"/>
    <w:rsid w:val="00AC2663"/>
    <w:rsid w:val="00AE52C5"/>
    <w:rsid w:val="00AF0A9D"/>
    <w:rsid w:val="00AF703E"/>
    <w:rsid w:val="00B026CD"/>
    <w:rsid w:val="00B05041"/>
    <w:rsid w:val="00B26A44"/>
    <w:rsid w:val="00B314AA"/>
    <w:rsid w:val="00B36683"/>
    <w:rsid w:val="00B614AC"/>
    <w:rsid w:val="00B87942"/>
    <w:rsid w:val="00B954B6"/>
    <w:rsid w:val="00B9694C"/>
    <w:rsid w:val="00BB564F"/>
    <w:rsid w:val="00BB5D4E"/>
    <w:rsid w:val="00BC4C07"/>
    <w:rsid w:val="00BD05E7"/>
    <w:rsid w:val="00BD467B"/>
    <w:rsid w:val="00C01A64"/>
    <w:rsid w:val="00C15127"/>
    <w:rsid w:val="00C21A3E"/>
    <w:rsid w:val="00C21EC7"/>
    <w:rsid w:val="00C2350C"/>
    <w:rsid w:val="00C310B1"/>
    <w:rsid w:val="00C326D4"/>
    <w:rsid w:val="00C6195C"/>
    <w:rsid w:val="00C63980"/>
    <w:rsid w:val="00C63F9F"/>
    <w:rsid w:val="00C867ED"/>
    <w:rsid w:val="00C95175"/>
    <w:rsid w:val="00CB578A"/>
    <w:rsid w:val="00CD1726"/>
    <w:rsid w:val="00CD390F"/>
    <w:rsid w:val="00CD5B31"/>
    <w:rsid w:val="00D01519"/>
    <w:rsid w:val="00D021F0"/>
    <w:rsid w:val="00D07611"/>
    <w:rsid w:val="00D16876"/>
    <w:rsid w:val="00D52ABA"/>
    <w:rsid w:val="00D61338"/>
    <w:rsid w:val="00D8662D"/>
    <w:rsid w:val="00D9003F"/>
    <w:rsid w:val="00D90D8E"/>
    <w:rsid w:val="00DA26B9"/>
    <w:rsid w:val="00DA2D5B"/>
    <w:rsid w:val="00DA586F"/>
    <w:rsid w:val="00DB2858"/>
    <w:rsid w:val="00DB3A47"/>
    <w:rsid w:val="00DB5CA5"/>
    <w:rsid w:val="00DC0ED4"/>
    <w:rsid w:val="00DD5AB2"/>
    <w:rsid w:val="00DE7A90"/>
    <w:rsid w:val="00E1327D"/>
    <w:rsid w:val="00E227D1"/>
    <w:rsid w:val="00E252D8"/>
    <w:rsid w:val="00E25EE6"/>
    <w:rsid w:val="00E26861"/>
    <w:rsid w:val="00E63C44"/>
    <w:rsid w:val="00E67340"/>
    <w:rsid w:val="00E7563D"/>
    <w:rsid w:val="00E762E3"/>
    <w:rsid w:val="00E773F8"/>
    <w:rsid w:val="00E81543"/>
    <w:rsid w:val="00E9069F"/>
    <w:rsid w:val="00E95753"/>
    <w:rsid w:val="00E97882"/>
    <w:rsid w:val="00EA684F"/>
    <w:rsid w:val="00ED0E3A"/>
    <w:rsid w:val="00ED2D67"/>
    <w:rsid w:val="00EE1596"/>
    <w:rsid w:val="00EE382C"/>
    <w:rsid w:val="00EF1564"/>
    <w:rsid w:val="00EF774B"/>
    <w:rsid w:val="00F01AB3"/>
    <w:rsid w:val="00F06209"/>
    <w:rsid w:val="00F0640B"/>
    <w:rsid w:val="00F16A82"/>
    <w:rsid w:val="00F25660"/>
    <w:rsid w:val="00F46AE1"/>
    <w:rsid w:val="00F470E0"/>
    <w:rsid w:val="00F56142"/>
    <w:rsid w:val="00F57DD7"/>
    <w:rsid w:val="00F80D85"/>
    <w:rsid w:val="00F904E0"/>
    <w:rsid w:val="00F94C87"/>
    <w:rsid w:val="00F97DF0"/>
    <w:rsid w:val="00FA3982"/>
    <w:rsid w:val="00FC17E1"/>
    <w:rsid w:val="00FE457B"/>
    <w:rsid w:val="00FF68F6"/>
    <w:rsid w:val="060B65AF"/>
    <w:rsid w:val="08A22878"/>
    <w:rsid w:val="091138A4"/>
    <w:rsid w:val="0F5860C2"/>
    <w:rsid w:val="1EF16731"/>
    <w:rsid w:val="207108EC"/>
    <w:rsid w:val="20F7152C"/>
    <w:rsid w:val="21E435A0"/>
    <w:rsid w:val="26400708"/>
    <w:rsid w:val="2933365D"/>
    <w:rsid w:val="29CC3FD5"/>
    <w:rsid w:val="2BCC2BAB"/>
    <w:rsid w:val="2F505862"/>
    <w:rsid w:val="3F5500E6"/>
    <w:rsid w:val="424D1604"/>
    <w:rsid w:val="443A7EFB"/>
    <w:rsid w:val="45334F60"/>
    <w:rsid w:val="48D1674F"/>
    <w:rsid w:val="4C5F2F3B"/>
    <w:rsid w:val="4DE6013A"/>
    <w:rsid w:val="4E915980"/>
    <w:rsid w:val="53541D03"/>
    <w:rsid w:val="57F0666F"/>
    <w:rsid w:val="69E22E8B"/>
    <w:rsid w:val="6CCF538B"/>
    <w:rsid w:val="71550613"/>
    <w:rsid w:val="73DE46FF"/>
    <w:rsid w:val="758F5137"/>
    <w:rsid w:val="77F010E7"/>
    <w:rsid w:val="7A167581"/>
    <w:rsid w:val="7BF959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List" w:semiHidden="0" w:qFormat="1"/>
    <w:lsdException w:name="Title" w:semiHidden="0" w:uiPriority="10" w:unhideWhenUsed="0" w:qFormat="1"/>
    <w:lsdException w:name="Default Paragraph Font" w:locked="0" w:uiPriority="1"/>
    <w:lsdException w:name="Subtitle" w:semiHidden="0" w:uiPriority="11" w:unhideWhenUsed="0" w:qFormat="1"/>
    <w:lsdException w:name="Date" w:locked="0" w:semiHidden="0" w:unhideWhenUsed="0" w:qFormat="1"/>
    <w:lsdException w:name="Hyperlink" w:locked="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unhideWhenUsed="0" w:qFormat="1"/>
    <w:lsdException w:name="Plain Text" w:locked="0" w:semiHidden="0" w:uiPriority="0" w:unhideWhenUsed="0" w:qFormat="1"/>
    <w:lsdException w:name="HTML Top of Form" w:locked="0"/>
    <w:lsdException w:name="HTML Bottom of Form" w:locked="0"/>
    <w:lsdException w:name="Normal (Web)" w:semiHidden="0"/>
    <w:lsdException w:name="HTML Code" w:semiHidden="0" w:qFormat="1"/>
    <w:lsdException w:name="HTML Definition" w:semiHidden="0" w:qFormat="1"/>
    <w:lsdException w:name="HTML Keyboard" w:semiHidden="0" w:qFormat="1"/>
    <w:lsdException w:name="HTML Sample" w:semiHidden="0" w:qFormat="1"/>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semiHidden="0" w:uiPriority="34" w:unhideWhenUsed="0" w:qFormat="1"/>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113DD"/>
    <w:pPr>
      <w:widowControl w:val="0"/>
      <w:jc w:val="both"/>
    </w:pPr>
    <w:rPr>
      <w:kern w:val="2"/>
      <w:sz w:val="21"/>
      <w:szCs w:val="21"/>
    </w:rPr>
  </w:style>
  <w:style w:type="paragraph" w:styleId="1">
    <w:name w:val="heading 1"/>
    <w:basedOn w:val="a"/>
    <w:next w:val="a"/>
    <w:link w:val="1Char"/>
    <w:uiPriority w:val="9"/>
    <w:qFormat/>
    <w:locked/>
    <w:rsid w:val="007113DD"/>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7113DD"/>
    <w:pPr>
      <w:shd w:val="clear" w:color="auto" w:fill="000080"/>
    </w:pPr>
  </w:style>
  <w:style w:type="paragraph" w:styleId="a4">
    <w:name w:val="Plain Text"/>
    <w:basedOn w:val="a"/>
    <w:link w:val="Char0"/>
    <w:qFormat/>
    <w:rsid w:val="007113DD"/>
    <w:rPr>
      <w:rFonts w:ascii="宋体" w:hAnsi="Courier New" w:cs="宋体"/>
      <w:kern w:val="0"/>
      <w:sz w:val="20"/>
      <w:szCs w:val="20"/>
    </w:rPr>
  </w:style>
  <w:style w:type="paragraph" w:styleId="a5">
    <w:name w:val="Date"/>
    <w:basedOn w:val="a"/>
    <w:next w:val="a"/>
    <w:link w:val="Char1"/>
    <w:uiPriority w:val="99"/>
    <w:qFormat/>
    <w:rsid w:val="007113DD"/>
    <w:pPr>
      <w:ind w:leftChars="2500" w:left="100"/>
    </w:pPr>
  </w:style>
  <w:style w:type="paragraph" w:styleId="a6">
    <w:name w:val="footer"/>
    <w:basedOn w:val="a"/>
    <w:link w:val="Char2"/>
    <w:uiPriority w:val="99"/>
    <w:qFormat/>
    <w:rsid w:val="007113DD"/>
    <w:pPr>
      <w:tabs>
        <w:tab w:val="center" w:pos="4153"/>
        <w:tab w:val="right" w:pos="8306"/>
      </w:tabs>
      <w:snapToGrid w:val="0"/>
      <w:jc w:val="left"/>
    </w:pPr>
    <w:rPr>
      <w:sz w:val="18"/>
      <w:szCs w:val="18"/>
    </w:rPr>
  </w:style>
  <w:style w:type="paragraph" w:styleId="a7">
    <w:name w:val="header"/>
    <w:basedOn w:val="a"/>
    <w:link w:val="Char3"/>
    <w:uiPriority w:val="99"/>
    <w:qFormat/>
    <w:rsid w:val="007113D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locked/>
    <w:rsid w:val="007113DD"/>
    <w:rPr>
      <w:rFonts w:ascii="Calibri" w:hAnsi="Calibri"/>
      <w:szCs w:val="22"/>
    </w:rPr>
  </w:style>
  <w:style w:type="paragraph" w:styleId="a8">
    <w:name w:val="List"/>
    <w:basedOn w:val="a"/>
    <w:uiPriority w:val="99"/>
    <w:unhideWhenUsed/>
    <w:qFormat/>
    <w:locked/>
    <w:rsid w:val="007113DD"/>
    <w:pPr>
      <w:ind w:left="200" w:hangingChars="200" w:hanging="200"/>
      <w:contextualSpacing/>
    </w:pPr>
  </w:style>
  <w:style w:type="paragraph" w:styleId="a9">
    <w:name w:val="Normal (Web)"/>
    <w:basedOn w:val="a"/>
    <w:uiPriority w:val="99"/>
    <w:unhideWhenUsed/>
    <w:locked/>
    <w:rsid w:val="007113DD"/>
    <w:pPr>
      <w:widowControl/>
      <w:spacing w:before="100" w:beforeAutospacing="1" w:after="100" w:afterAutospacing="1"/>
      <w:jc w:val="left"/>
    </w:pPr>
    <w:rPr>
      <w:rFonts w:ascii="宋体" w:hAnsi="宋体" w:cs="宋体"/>
      <w:kern w:val="0"/>
      <w:sz w:val="24"/>
      <w:szCs w:val="24"/>
    </w:rPr>
  </w:style>
  <w:style w:type="character" w:styleId="aa">
    <w:name w:val="Strong"/>
    <w:basedOn w:val="a0"/>
    <w:uiPriority w:val="22"/>
    <w:qFormat/>
    <w:locked/>
    <w:rsid w:val="007113DD"/>
    <w:rPr>
      <w:b/>
    </w:rPr>
  </w:style>
  <w:style w:type="character" w:styleId="ab">
    <w:name w:val="FollowedHyperlink"/>
    <w:basedOn w:val="a0"/>
    <w:uiPriority w:val="99"/>
    <w:semiHidden/>
    <w:qFormat/>
    <w:rsid w:val="007113DD"/>
    <w:rPr>
      <w:color w:val="800080"/>
      <w:u w:val="single"/>
    </w:rPr>
  </w:style>
  <w:style w:type="character" w:styleId="HTML">
    <w:name w:val="HTML Definition"/>
    <w:basedOn w:val="a0"/>
    <w:uiPriority w:val="99"/>
    <w:unhideWhenUsed/>
    <w:qFormat/>
    <w:locked/>
    <w:rsid w:val="007113DD"/>
    <w:rPr>
      <w:i/>
      <w:shd w:val="clear" w:color="auto" w:fill="F5F5F5"/>
    </w:rPr>
  </w:style>
  <w:style w:type="character" w:styleId="ac">
    <w:name w:val="Hyperlink"/>
    <w:basedOn w:val="a0"/>
    <w:uiPriority w:val="99"/>
    <w:semiHidden/>
    <w:qFormat/>
    <w:rsid w:val="007113DD"/>
    <w:rPr>
      <w:color w:val="0000FF"/>
      <w:u w:val="single"/>
    </w:rPr>
  </w:style>
  <w:style w:type="character" w:styleId="HTML0">
    <w:name w:val="HTML Code"/>
    <w:basedOn w:val="a0"/>
    <w:uiPriority w:val="99"/>
    <w:unhideWhenUsed/>
    <w:qFormat/>
    <w:locked/>
    <w:rsid w:val="007113DD"/>
    <w:rPr>
      <w:rFonts w:ascii="Menlo" w:eastAsia="Menlo" w:hAnsi="Menlo" w:cs="Menlo" w:hint="default"/>
      <w:color w:val="C7254E"/>
      <w:sz w:val="21"/>
      <w:szCs w:val="21"/>
      <w:shd w:val="clear" w:color="auto" w:fill="F9F2F4"/>
    </w:rPr>
  </w:style>
  <w:style w:type="character" w:styleId="HTML1">
    <w:name w:val="HTML Keyboard"/>
    <w:basedOn w:val="a0"/>
    <w:uiPriority w:val="99"/>
    <w:unhideWhenUsed/>
    <w:qFormat/>
    <w:locked/>
    <w:rsid w:val="007113DD"/>
    <w:rPr>
      <w:rFonts w:ascii="Menlo" w:eastAsia="Menlo" w:hAnsi="Menlo" w:cs="Menlo"/>
      <w:color w:val="FFFFFF"/>
      <w:sz w:val="21"/>
      <w:szCs w:val="21"/>
      <w:shd w:val="clear" w:color="auto" w:fill="333333"/>
    </w:rPr>
  </w:style>
  <w:style w:type="character" w:styleId="HTML2">
    <w:name w:val="HTML Sample"/>
    <w:basedOn w:val="a0"/>
    <w:uiPriority w:val="99"/>
    <w:unhideWhenUsed/>
    <w:qFormat/>
    <w:locked/>
    <w:rsid w:val="007113DD"/>
    <w:rPr>
      <w:rFonts w:ascii="Menlo" w:eastAsia="Menlo" w:hAnsi="Menlo" w:cs="Menlo" w:hint="default"/>
      <w:sz w:val="21"/>
      <w:szCs w:val="21"/>
    </w:rPr>
  </w:style>
  <w:style w:type="table" w:styleId="ad">
    <w:name w:val="Table Grid"/>
    <w:basedOn w:val="a1"/>
    <w:uiPriority w:val="59"/>
    <w:qFormat/>
    <w:locked/>
    <w:rsid w:val="007113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0"/>
    <w:uiPriority w:val="99"/>
    <w:qFormat/>
    <w:locked/>
    <w:rsid w:val="007113DD"/>
    <w:rPr>
      <w:rFonts w:ascii="宋体" w:eastAsia="宋体" w:hAnsi="Courier New" w:cs="宋体"/>
    </w:rPr>
  </w:style>
  <w:style w:type="character" w:customStyle="1" w:styleId="Char1">
    <w:name w:val="日期 Char"/>
    <w:basedOn w:val="a0"/>
    <w:link w:val="a5"/>
    <w:uiPriority w:val="99"/>
    <w:semiHidden/>
    <w:qFormat/>
    <w:locked/>
    <w:rsid w:val="007113DD"/>
    <w:rPr>
      <w:rFonts w:ascii="Times New Roman" w:eastAsia="宋体" w:hAnsi="Times New Roman" w:cs="Times New Roman"/>
      <w:sz w:val="24"/>
      <w:szCs w:val="24"/>
    </w:rPr>
  </w:style>
  <w:style w:type="character" w:customStyle="1" w:styleId="Char2">
    <w:name w:val="页脚 Char"/>
    <w:basedOn w:val="a0"/>
    <w:link w:val="a6"/>
    <w:uiPriority w:val="99"/>
    <w:qFormat/>
    <w:locked/>
    <w:rsid w:val="007113DD"/>
    <w:rPr>
      <w:sz w:val="18"/>
      <w:szCs w:val="18"/>
    </w:rPr>
  </w:style>
  <w:style w:type="character" w:customStyle="1" w:styleId="Char3">
    <w:name w:val="页眉 Char"/>
    <w:basedOn w:val="a0"/>
    <w:link w:val="a7"/>
    <w:uiPriority w:val="99"/>
    <w:semiHidden/>
    <w:qFormat/>
    <w:locked/>
    <w:rsid w:val="007113DD"/>
    <w:rPr>
      <w:sz w:val="18"/>
      <w:szCs w:val="18"/>
    </w:rPr>
  </w:style>
  <w:style w:type="character" w:customStyle="1" w:styleId="Char0">
    <w:name w:val="纯文本 Char"/>
    <w:basedOn w:val="a0"/>
    <w:link w:val="a4"/>
    <w:qFormat/>
    <w:locked/>
    <w:rsid w:val="007113DD"/>
    <w:rPr>
      <w:rFonts w:ascii="宋体" w:eastAsia="宋体" w:hAnsi="Courier New" w:cs="宋体"/>
      <w:sz w:val="21"/>
      <w:szCs w:val="21"/>
    </w:rPr>
  </w:style>
  <w:style w:type="paragraph" w:customStyle="1" w:styleId="font5">
    <w:name w:val="font5"/>
    <w:basedOn w:val="a"/>
    <w:uiPriority w:val="99"/>
    <w:qFormat/>
    <w:rsid w:val="007113DD"/>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7113DD"/>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7113DD"/>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7113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7113DD"/>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qFormat/>
    <w:locked/>
    <w:rsid w:val="007113DD"/>
    <w:rPr>
      <w:sz w:val="2"/>
      <w:szCs w:val="2"/>
    </w:rPr>
  </w:style>
  <w:style w:type="character" w:customStyle="1" w:styleId="1Char">
    <w:name w:val="标题 1 Char"/>
    <w:basedOn w:val="a0"/>
    <w:link w:val="1"/>
    <w:uiPriority w:val="9"/>
    <w:qFormat/>
    <w:rsid w:val="007113DD"/>
    <w:rPr>
      <w:rFonts w:ascii="Calibri" w:hAnsi="Calibri"/>
      <w:b/>
      <w:bCs/>
      <w:kern w:val="44"/>
      <w:sz w:val="44"/>
      <w:szCs w:val="44"/>
    </w:rPr>
  </w:style>
  <w:style w:type="paragraph" w:customStyle="1" w:styleId="ae">
    <w:name w:val="方案正文"/>
    <w:basedOn w:val="a8"/>
    <w:link w:val="Char4"/>
    <w:qFormat/>
    <w:rsid w:val="007113DD"/>
    <w:pPr>
      <w:spacing w:before="100" w:beforeAutospacing="1" w:after="100" w:afterAutospacing="1" w:line="360" w:lineRule="auto"/>
      <w:ind w:left="0" w:firstLineChars="200" w:firstLine="480"/>
      <w:contextualSpacing w:val="0"/>
    </w:pPr>
    <w:rPr>
      <w:rFonts w:ascii="宋体" w:hAnsi="宋体"/>
      <w:sz w:val="24"/>
      <w:szCs w:val="20"/>
      <w:lang w:val="zh-CN"/>
    </w:rPr>
  </w:style>
  <w:style w:type="character" w:customStyle="1" w:styleId="Char4">
    <w:name w:val="方案正文 Char"/>
    <w:link w:val="ae"/>
    <w:qFormat/>
    <w:rsid w:val="007113DD"/>
    <w:rPr>
      <w:rFonts w:ascii="宋体" w:hAnsi="宋体"/>
      <w:kern w:val="2"/>
      <w:sz w:val="24"/>
      <w:lang w:val="zh-CN" w:eastAsia="zh-CN"/>
    </w:rPr>
  </w:style>
  <w:style w:type="paragraph" w:customStyle="1" w:styleId="ans1">
    <w:name w:val="ans1"/>
    <w:basedOn w:val="a"/>
    <w:qFormat/>
    <w:rsid w:val="007113DD"/>
    <w:pPr>
      <w:widowControl/>
      <w:spacing w:line="375" w:lineRule="atLeast"/>
      <w:jc w:val="left"/>
    </w:pPr>
    <w:rPr>
      <w:rFonts w:ascii="宋体" w:hAnsi="宋体" w:cs="宋体"/>
      <w:kern w:val="0"/>
      <w:sz w:val="24"/>
      <w:szCs w:val="24"/>
    </w:rPr>
  </w:style>
  <w:style w:type="paragraph" w:customStyle="1" w:styleId="11">
    <w:name w:val="列出段落1"/>
    <w:basedOn w:val="a"/>
    <w:uiPriority w:val="34"/>
    <w:qFormat/>
    <w:rsid w:val="007113DD"/>
    <w:pPr>
      <w:ind w:firstLineChars="200" w:firstLine="420"/>
    </w:pPr>
    <w:rPr>
      <w:rFonts w:asciiTheme="minorHAnsi" w:eastAsiaTheme="minorEastAsia" w:hAnsiTheme="minorHAnsi" w:cstheme="minorBidi"/>
      <w:szCs w:val="22"/>
    </w:rPr>
  </w:style>
  <w:style w:type="character" w:customStyle="1" w:styleId="owl-numbers">
    <w:name w:val="owl-numbers"/>
    <w:basedOn w:val="a0"/>
    <w:qFormat/>
    <w:rsid w:val="007113DD"/>
    <w:rPr>
      <w:color w:val="FFFFFF"/>
      <w:sz w:val="18"/>
      <w:szCs w:val="18"/>
    </w:rPr>
  </w:style>
  <w:style w:type="paragraph" w:styleId="af">
    <w:name w:val="List Paragraph"/>
    <w:basedOn w:val="a"/>
    <w:uiPriority w:val="34"/>
    <w:qFormat/>
    <w:rsid w:val="007113DD"/>
    <w:pPr>
      <w:ind w:firstLineChars="200" w:firstLine="420"/>
    </w:pPr>
    <w:rPr>
      <w:rFonts w:asciiTheme="minorHAnsi" w:eastAsiaTheme="minorEastAsia" w:hAnsiTheme="minorHAnsi" w:cstheme="minorBidi"/>
      <w:sz w:val="24"/>
      <w:szCs w:val="24"/>
    </w:rPr>
  </w:style>
  <w:style w:type="character" w:customStyle="1" w:styleId="Char10">
    <w:name w:val="纯文本 Char1"/>
    <w:basedOn w:val="a0"/>
    <w:uiPriority w:val="99"/>
    <w:semiHidden/>
    <w:qFormat/>
    <w:rsid w:val="007113DD"/>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385</Words>
  <Characters>2201</Characters>
  <Application>Microsoft Office Word</Application>
  <DocSecurity>0</DocSecurity>
  <Lines>18</Lines>
  <Paragraphs>5</Paragraphs>
  <ScaleCrop>false</ScaleCrop>
  <Company>微软中国</Company>
  <LinksUpToDate>false</LinksUpToDate>
  <CharactersWithSpaces>2581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114</cp:revision>
  <dcterms:created xsi:type="dcterms:W3CDTF">2017-03-28T09:09:00Z</dcterms:created>
  <dcterms:modified xsi:type="dcterms:W3CDTF">2018-01-03T07:31:00Z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